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752" w:rsidRDefault="00A67752" w:rsidP="00111C92">
      <w:pPr>
        <w:jc w:val="center"/>
        <w:rPr>
          <w:rFonts w:ascii="Arial" w:hAnsi="Arial" w:cs="Arial"/>
          <w:b/>
          <w:sz w:val="22"/>
          <w:szCs w:val="22"/>
          <w:lang w:val="en-US"/>
        </w:rPr>
      </w:pPr>
      <w:bookmarkStart w:id="0" w:name="_GoBack"/>
      <w:bookmarkEnd w:id="0"/>
      <w:r>
        <w:rPr>
          <w:rFonts w:ascii="Arial" w:hAnsi="Arial" w:cs="Arial"/>
          <w:b/>
          <w:sz w:val="22"/>
          <w:szCs w:val="22"/>
          <w:lang w:val="en-US"/>
        </w:rPr>
        <w:t>EK L</w:t>
      </w:r>
    </w:p>
    <w:p w:rsidR="00A67752" w:rsidRDefault="00A67752" w:rsidP="00111C92">
      <w:pPr>
        <w:jc w:val="center"/>
        <w:rPr>
          <w:rFonts w:ascii="Arial" w:hAnsi="Arial" w:cs="Arial"/>
          <w:b/>
          <w:sz w:val="22"/>
          <w:szCs w:val="22"/>
          <w:lang w:val="en-US"/>
        </w:rPr>
      </w:pPr>
    </w:p>
    <w:p w:rsidR="00111C92" w:rsidRPr="00C96D63" w:rsidRDefault="00111C92" w:rsidP="00111C92">
      <w:pPr>
        <w:jc w:val="center"/>
        <w:rPr>
          <w:b/>
          <w:sz w:val="22"/>
          <w:szCs w:val="22"/>
          <w:lang w:val="en-US"/>
        </w:rPr>
      </w:pPr>
      <w:proofErr w:type="spellStart"/>
      <w:r w:rsidRPr="00C96D63">
        <w:rPr>
          <w:b/>
          <w:sz w:val="22"/>
          <w:szCs w:val="22"/>
          <w:lang w:val="en-US"/>
        </w:rPr>
        <w:t>Hibe</w:t>
      </w:r>
      <w:proofErr w:type="spellEnd"/>
      <w:r w:rsidRPr="00C96D63">
        <w:rPr>
          <w:b/>
          <w:sz w:val="22"/>
          <w:szCs w:val="22"/>
          <w:lang w:val="en-US"/>
        </w:rPr>
        <w:t xml:space="preserve"> </w:t>
      </w:r>
      <w:proofErr w:type="spellStart"/>
      <w:r w:rsidR="00B4114F" w:rsidRPr="00C96D63">
        <w:rPr>
          <w:b/>
          <w:sz w:val="22"/>
          <w:szCs w:val="22"/>
          <w:lang w:val="en-US"/>
        </w:rPr>
        <w:t>projelerinde</w:t>
      </w:r>
      <w:proofErr w:type="spellEnd"/>
      <w:r w:rsidR="00B4114F" w:rsidRPr="00C96D63">
        <w:rPr>
          <w:b/>
          <w:sz w:val="22"/>
          <w:szCs w:val="22"/>
          <w:lang w:val="en-US"/>
        </w:rPr>
        <w:t xml:space="preserve"> </w:t>
      </w:r>
      <w:proofErr w:type="spellStart"/>
      <w:r w:rsidR="00B4114F" w:rsidRPr="00C96D63">
        <w:rPr>
          <w:b/>
          <w:sz w:val="22"/>
          <w:szCs w:val="22"/>
          <w:lang w:val="en-US"/>
        </w:rPr>
        <w:t>çalışan</w:t>
      </w:r>
      <w:proofErr w:type="spellEnd"/>
      <w:r w:rsidR="004D5D36" w:rsidRPr="00C96D63">
        <w:rPr>
          <w:b/>
          <w:sz w:val="22"/>
          <w:szCs w:val="22"/>
          <w:lang w:val="en-US"/>
        </w:rPr>
        <w:t>/</w:t>
      </w:r>
      <w:proofErr w:type="spellStart"/>
      <w:r w:rsidR="004D5D36" w:rsidRPr="00C96D63">
        <w:rPr>
          <w:b/>
          <w:sz w:val="22"/>
          <w:szCs w:val="22"/>
          <w:lang w:val="en-US"/>
        </w:rPr>
        <w:t>çalışacak</w:t>
      </w:r>
      <w:proofErr w:type="spellEnd"/>
      <w:r w:rsidRPr="00C96D63">
        <w:rPr>
          <w:b/>
          <w:sz w:val="22"/>
          <w:szCs w:val="22"/>
          <w:lang w:val="en-US"/>
        </w:rPr>
        <w:t xml:space="preserve"> </w:t>
      </w:r>
      <w:proofErr w:type="spellStart"/>
      <w:r w:rsidRPr="00C96D63">
        <w:rPr>
          <w:b/>
          <w:sz w:val="22"/>
          <w:szCs w:val="22"/>
          <w:lang w:val="en-US"/>
        </w:rPr>
        <w:t>Devlet</w:t>
      </w:r>
      <w:proofErr w:type="spellEnd"/>
      <w:r w:rsidRPr="00C96D63">
        <w:rPr>
          <w:b/>
          <w:sz w:val="22"/>
          <w:szCs w:val="22"/>
          <w:lang w:val="en-US"/>
        </w:rPr>
        <w:t xml:space="preserve"> </w:t>
      </w:r>
      <w:proofErr w:type="spellStart"/>
      <w:r w:rsidRPr="00C96D63">
        <w:rPr>
          <w:b/>
          <w:sz w:val="22"/>
          <w:szCs w:val="22"/>
          <w:lang w:val="en-US"/>
        </w:rPr>
        <w:t>Memurları</w:t>
      </w:r>
      <w:proofErr w:type="spellEnd"/>
      <w:r w:rsidRPr="00C96D63">
        <w:rPr>
          <w:b/>
          <w:sz w:val="22"/>
          <w:szCs w:val="22"/>
          <w:lang w:val="en-US"/>
        </w:rPr>
        <w:t xml:space="preserve"> </w:t>
      </w:r>
      <w:proofErr w:type="spellStart"/>
      <w:r w:rsidRPr="00C96D63">
        <w:rPr>
          <w:b/>
          <w:sz w:val="22"/>
          <w:szCs w:val="22"/>
          <w:lang w:val="en-US"/>
        </w:rPr>
        <w:t>ve</w:t>
      </w:r>
      <w:proofErr w:type="spellEnd"/>
      <w:r w:rsidRPr="00C96D63">
        <w:rPr>
          <w:b/>
          <w:sz w:val="22"/>
          <w:szCs w:val="22"/>
          <w:lang w:val="en-US"/>
        </w:rPr>
        <w:t>/</w:t>
      </w:r>
      <w:proofErr w:type="spellStart"/>
      <w:r w:rsidRPr="00C96D63">
        <w:rPr>
          <w:b/>
          <w:sz w:val="22"/>
          <w:szCs w:val="22"/>
          <w:lang w:val="en-US"/>
        </w:rPr>
        <w:t>vey</w:t>
      </w:r>
      <w:r w:rsidR="00B4114F" w:rsidRPr="00C96D63">
        <w:rPr>
          <w:b/>
          <w:sz w:val="22"/>
          <w:szCs w:val="22"/>
          <w:lang w:val="en-US"/>
        </w:rPr>
        <w:t>a</w:t>
      </w:r>
      <w:proofErr w:type="spellEnd"/>
      <w:r w:rsidR="00B4114F" w:rsidRPr="00C96D63">
        <w:rPr>
          <w:b/>
          <w:sz w:val="22"/>
          <w:szCs w:val="22"/>
          <w:lang w:val="en-US"/>
        </w:rPr>
        <w:t xml:space="preserve"> </w:t>
      </w:r>
      <w:proofErr w:type="spellStart"/>
      <w:r w:rsidR="00B4114F" w:rsidRPr="00C96D63">
        <w:rPr>
          <w:b/>
          <w:sz w:val="22"/>
          <w:szCs w:val="22"/>
          <w:lang w:val="en-US"/>
        </w:rPr>
        <w:t>diğer</w:t>
      </w:r>
      <w:proofErr w:type="spellEnd"/>
      <w:r w:rsidR="00B4114F" w:rsidRPr="00C96D63">
        <w:rPr>
          <w:b/>
          <w:sz w:val="22"/>
          <w:szCs w:val="22"/>
          <w:lang w:val="en-US"/>
        </w:rPr>
        <w:t xml:space="preserve"> </w:t>
      </w:r>
      <w:proofErr w:type="spellStart"/>
      <w:r w:rsidR="00B4114F" w:rsidRPr="00C96D63">
        <w:rPr>
          <w:b/>
          <w:sz w:val="22"/>
          <w:szCs w:val="22"/>
          <w:lang w:val="en-US"/>
        </w:rPr>
        <w:t>görevlilerin</w:t>
      </w:r>
      <w:proofErr w:type="spellEnd"/>
      <w:r w:rsidR="00B4114F" w:rsidRPr="00C96D63">
        <w:rPr>
          <w:b/>
          <w:sz w:val="22"/>
          <w:szCs w:val="22"/>
          <w:lang w:val="en-US"/>
        </w:rPr>
        <w:t xml:space="preserve"> </w:t>
      </w:r>
      <w:proofErr w:type="spellStart"/>
      <w:r w:rsidR="00B4114F" w:rsidRPr="00C96D63">
        <w:rPr>
          <w:b/>
          <w:sz w:val="22"/>
          <w:szCs w:val="22"/>
          <w:lang w:val="en-US"/>
        </w:rPr>
        <w:t>durumları</w:t>
      </w:r>
      <w:proofErr w:type="spellEnd"/>
      <w:r w:rsidR="00B4114F" w:rsidRPr="00C96D63">
        <w:rPr>
          <w:b/>
          <w:sz w:val="22"/>
          <w:szCs w:val="22"/>
          <w:lang w:val="en-US"/>
        </w:rPr>
        <w:t xml:space="preserve"> </w:t>
      </w:r>
      <w:proofErr w:type="spellStart"/>
      <w:r w:rsidR="00B4114F" w:rsidRPr="00C96D63">
        <w:rPr>
          <w:b/>
          <w:sz w:val="22"/>
          <w:szCs w:val="22"/>
          <w:lang w:val="en-US"/>
        </w:rPr>
        <w:t>ile</w:t>
      </w:r>
      <w:proofErr w:type="spellEnd"/>
      <w:r w:rsidRPr="00C96D63">
        <w:rPr>
          <w:b/>
          <w:sz w:val="22"/>
          <w:szCs w:val="22"/>
          <w:lang w:val="en-US"/>
        </w:rPr>
        <w:t xml:space="preserve"> </w:t>
      </w:r>
      <w:proofErr w:type="spellStart"/>
      <w:r w:rsidR="00B4114F" w:rsidRPr="00C96D63">
        <w:rPr>
          <w:b/>
          <w:sz w:val="22"/>
          <w:szCs w:val="22"/>
          <w:lang w:val="en-US"/>
        </w:rPr>
        <w:t>ilgili</w:t>
      </w:r>
      <w:proofErr w:type="spellEnd"/>
      <w:r w:rsidR="00B4114F" w:rsidRPr="00C96D63">
        <w:rPr>
          <w:b/>
          <w:sz w:val="22"/>
          <w:szCs w:val="22"/>
          <w:lang w:val="en-US"/>
        </w:rPr>
        <w:t xml:space="preserve"> </w:t>
      </w:r>
      <w:proofErr w:type="spellStart"/>
      <w:r w:rsidR="00B4114F" w:rsidRPr="00C96D63">
        <w:rPr>
          <w:b/>
          <w:sz w:val="22"/>
          <w:szCs w:val="22"/>
          <w:lang w:val="en-US"/>
        </w:rPr>
        <w:t>açıklama</w:t>
      </w:r>
      <w:proofErr w:type="spellEnd"/>
      <w:r w:rsidRPr="00C96D63">
        <w:rPr>
          <w:b/>
          <w:sz w:val="22"/>
          <w:szCs w:val="22"/>
          <w:lang w:val="en-US"/>
        </w:rPr>
        <w:t xml:space="preserve">  </w:t>
      </w:r>
    </w:p>
    <w:p w:rsidR="00111C92" w:rsidRDefault="00111C92" w:rsidP="00006307">
      <w:pPr>
        <w:jc w:val="both"/>
        <w:rPr>
          <w:rFonts w:ascii="Arial" w:hAnsi="Arial" w:cs="Arial"/>
          <w:sz w:val="22"/>
          <w:szCs w:val="22"/>
          <w:lang w:val="tr-TR"/>
        </w:rPr>
      </w:pPr>
    </w:p>
    <w:p w:rsidR="00111C92" w:rsidRDefault="00111C92" w:rsidP="00006307">
      <w:pPr>
        <w:jc w:val="both"/>
        <w:rPr>
          <w:rFonts w:ascii="Arial" w:hAnsi="Arial" w:cs="Arial"/>
          <w:sz w:val="22"/>
          <w:szCs w:val="22"/>
          <w:lang w:val="tr-TR"/>
        </w:rPr>
      </w:pPr>
    </w:p>
    <w:p w:rsidR="00602F21" w:rsidRPr="00602F21" w:rsidRDefault="00602F21" w:rsidP="00602F21">
      <w:pPr>
        <w:jc w:val="both"/>
        <w:rPr>
          <w:sz w:val="22"/>
          <w:szCs w:val="22"/>
          <w:u w:val="single"/>
          <w:lang w:val="tr-TR"/>
        </w:rPr>
      </w:pPr>
      <w:r w:rsidRPr="00602F21">
        <w:rPr>
          <w:sz w:val="22"/>
          <w:szCs w:val="22"/>
          <w:u w:val="single"/>
          <w:lang w:val="tr-TR"/>
        </w:rPr>
        <w:t>Genel konular</w:t>
      </w:r>
    </w:p>
    <w:p w:rsidR="00602F21" w:rsidRDefault="00602F21" w:rsidP="00602F21">
      <w:pPr>
        <w:autoSpaceDE w:val="0"/>
        <w:autoSpaceDN w:val="0"/>
        <w:adjustRightInd w:val="0"/>
        <w:jc w:val="both"/>
        <w:rPr>
          <w:sz w:val="22"/>
          <w:szCs w:val="22"/>
          <w:lang w:val="tr-TR" w:eastAsia="fr-FR"/>
        </w:rPr>
      </w:pPr>
    </w:p>
    <w:p w:rsidR="00602F21" w:rsidRPr="00602F21" w:rsidRDefault="00602F21" w:rsidP="00602F21">
      <w:pPr>
        <w:autoSpaceDE w:val="0"/>
        <w:autoSpaceDN w:val="0"/>
        <w:adjustRightInd w:val="0"/>
        <w:jc w:val="both"/>
        <w:rPr>
          <w:sz w:val="22"/>
          <w:szCs w:val="22"/>
          <w:lang w:val="tr-TR" w:eastAsia="fr-FR"/>
        </w:rPr>
      </w:pPr>
      <w:r w:rsidRPr="00602F21">
        <w:rPr>
          <w:sz w:val="22"/>
          <w:szCs w:val="22"/>
          <w:lang w:val="tr-TR" w:eastAsia="fr-FR"/>
        </w:rPr>
        <w:t>Aşağıdaki hükümler, yalnızca Avrupa Topluluğu tarafından dış faaliyetler çerçevesinde finanse edilen hibe sözleşmeleri için geçerli Genel Koşullar, Madde 14.2’de belirtilen maliyetlerin uygunluğu ile ilgilidir.</w:t>
      </w:r>
    </w:p>
    <w:p w:rsidR="00602F21" w:rsidRPr="00602F21" w:rsidRDefault="00602F21" w:rsidP="00602F21">
      <w:pPr>
        <w:autoSpaceDE w:val="0"/>
        <w:autoSpaceDN w:val="0"/>
        <w:adjustRightInd w:val="0"/>
        <w:jc w:val="both"/>
        <w:rPr>
          <w:sz w:val="22"/>
          <w:szCs w:val="22"/>
          <w:lang w:val="tr-TR" w:eastAsia="fr-FR"/>
        </w:rPr>
      </w:pPr>
    </w:p>
    <w:p w:rsidR="00602F21" w:rsidRPr="00602F21" w:rsidRDefault="00602F21" w:rsidP="00602F21">
      <w:pPr>
        <w:autoSpaceDE w:val="0"/>
        <w:autoSpaceDN w:val="0"/>
        <w:adjustRightInd w:val="0"/>
        <w:jc w:val="both"/>
        <w:rPr>
          <w:i/>
          <w:sz w:val="22"/>
          <w:szCs w:val="22"/>
          <w:lang w:val="tr-TR"/>
        </w:rPr>
      </w:pPr>
      <w:r w:rsidRPr="00602F21">
        <w:rPr>
          <w:i/>
          <w:sz w:val="22"/>
          <w:szCs w:val="22"/>
          <w:lang w:val="tr-TR"/>
        </w:rPr>
        <w:t>“</w:t>
      </w:r>
      <w:r w:rsidR="00056F8A">
        <w:rPr>
          <w:i/>
          <w:sz w:val="22"/>
          <w:szCs w:val="22"/>
          <w:lang w:val="tr-TR"/>
        </w:rPr>
        <w:t>Madde 14.1</w:t>
      </w:r>
      <w:r w:rsidRPr="00602F21">
        <w:rPr>
          <w:i/>
          <w:sz w:val="22"/>
          <w:szCs w:val="22"/>
          <w:lang w:val="tr-TR"/>
        </w:rPr>
        <w:t xml:space="preserve"> ve ilgili durumlarda Ek IV’ün hükümlerine uyulmasına bağlı olarak, aşağıda belirtilen, Faydalanıcı ve </w:t>
      </w:r>
      <w:r w:rsidR="001B6100">
        <w:rPr>
          <w:i/>
          <w:sz w:val="22"/>
          <w:szCs w:val="22"/>
          <w:lang w:val="tr-TR"/>
        </w:rPr>
        <w:t>eş-başvur</w:t>
      </w:r>
      <w:r w:rsidR="00B84507">
        <w:rPr>
          <w:i/>
          <w:sz w:val="22"/>
          <w:szCs w:val="22"/>
          <w:lang w:val="tr-TR"/>
        </w:rPr>
        <w:t>u sahibi</w:t>
      </w:r>
      <w:r w:rsidRPr="00602F21">
        <w:rPr>
          <w:i/>
          <w:sz w:val="22"/>
          <w:szCs w:val="22"/>
          <w:lang w:val="tr-TR"/>
        </w:rPr>
        <w:t>arafından gerçekleştirilen doğrudan maliyetler, uygun maliyetlerdir:</w:t>
      </w:r>
    </w:p>
    <w:p w:rsidR="00602F21" w:rsidRPr="00602F21" w:rsidRDefault="00602F21" w:rsidP="00602F21">
      <w:pPr>
        <w:autoSpaceDE w:val="0"/>
        <w:autoSpaceDN w:val="0"/>
        <w:adjustRightInd w:val="0"/>
        <w:jc w:val="both"/>
        <w:rPr>
          <w:i/>
          <w:sz w:val="22"/>
          <w:szCs w:val="22"/>
          <w:lang w:val="tr-TR"/>
        </w:rPr>
      </w:pPr>
      <w:r w:rsidRPr="00602F21">
        <w:rPr>
          <w:i/>
          <w:sz w:val="22"/>
          <w:szCs w:val="22"/>
          <w:lang w:val="tr-TR"/>
        </w:rPr>
        <w:t xml:space="preserve">– Proje uygulaması ile görevlendirilen personele ilişkin sosyal güvenlik primleri dahil brüt maaşlar ve diğer ilgili ödemeler de dahil maliyetler; projenin tamamlanması için zaruri olduğu ispatlanmadıkça, söz konusu ücret ve diğer personel maliyetleri Faydalanıcı ve </w:t>
      </w:r>
      <w:r w:rsidR="001B6100">
        <w:rPr>
          <w:i/>
          <w:sz w:val="22"/>
          <w:szCs w:val="22"/>
          <w:lang w:val="tr-TR"/>
        </w:rPr>
        <w:t>eş-başvuranlarının</w:t>
      </w:r>
      <w:r w:rsidRPr="00602F21">
        <w:rPr>
          <w:i/>
          <w:sz w:val="22"/>
          <w:szCs w:val="22"/>
          <w:lang w:val="tr-TR"/>
        </w:rPr>
        <w:t xml:space="preserve"> olağan maliyet düzeyini aşmamalıdır”. </w:t>
      </w:r>
    </w:p>
    <w:p w:rsidR="00602F21" w:rsidRPr="00602F21" w:rsidRDefault="00602F21" w:rsidP="00602F21">
      <w:pPr>
        <w:jc w:val="both"/>
        <w:rPr>
          <w:sz w:val="22"/>
          <w:szCs w:val="22"/>
          <w:lang w:val="tr-TR"/>
        </w:rPr>
      </w:pPr>
    </w:p>
    <w:p w:rsidR="00602F21" w:rsidRPr="00602F21" w:rsidRDefault="00602F21" w:rsidP="00602F21">
      <w:pPr>
        <w:jc w:val="both"/>
        <w:rPr>
          <w:sz w:val="22"/>
          <w:szCs w:val="22"/>
          <w:lang w:val="tr-TR"/>
        </w:rPr>
      </w:pPr>
      <w:r w:rsidRPr="00602F21">
        <w:rPr>
          <w:sz w:val="22"/>
          <w:szCs w:val="22"/>
          <w:lang w:val="tr-TR"/>
        </w:rPr>
        <w:t xml:space="preserve">Bu hükümler, hiçbir koşul altında, Hibe Faydalanıcısı tarafından Proje uygulaması ile görevlendirilen personele yapılacak ödemelerle ilişkili olarak </w:t>
      </w:r>
      <w:r w:rsidRPr="00602F21">
        <w:rPr>
          <w:sz w:val="22"/>
          <w:szCs w:val="22"/>
          <w:lang w:val="tr-TR" w:eastAsia="fr-FR"/>
        </w:rPr>
        <w:t>Avrupa Topluluğu tarafından dış faaliyetler çerçevesinde finanse edilen hibe sözleşmeleri için geçerli Genel Koşullar, Madde 16.</w:t>
      </w:r>
      <w:r w:rsidR="00056F8A">
        <w:rPr>
          <w:sz w:val="22"/>
          <w:szCs w:val="22"/>
          <w:lang w:val="tr-TR" w:eastAsia="fr-FR"/>
        </w:rPr>
        <w:t>9</w:t>
      </w:r>
      <w:r w:rsidRPr="00602F21">
        <w:rPr>
          <w:sz w:val="22"/>
          <w:szCs w:val="22"/>
          <w:lang w:val="tr-TR" w:eastAsia="fr-FR"/>
        </w:rPr>
        <w:t>’d</w:t>
      </w:r>
      <w:r w:rsidR="009831F0">
        <w:rPr>
          <w:sz w:val="22"/>
          <w:szCs w:val="22"/>
          <w:lang w:val="tr-TR" w:eastAsia="fr-FR"/>
        </w:rPr>
        <w:t>a</w:t>
      </w:r>
      <w:r w:rsidRPr="00602F21">
        <w:rPr>
          <w:sz w:val="22"/>
          <w:szCs w:val="22"/>
          <w:lang w:val="tr-TR" w:eastAsia="fr-FR"/>
        </w:rPr>
        <w:t xml:space="preserve"> belirtilen “bu gibi ödemeler ‘sözleşmeler, maaş bordroları, zaman çizelgeleri’ gibi belgelerle doğrulanmalıdır” hükmü yerine kabul edilmiş </w:t>
      </w:r>
      <w:r w:rsidRPr="00602F21">
        <w:rPr>
          <w:sz w:val="22"/>
          <w:szCs w:val="22"/>
          <w:lang w:val="tr-TR"/>
        </w:rPr>
        <w:t xml:space="preserve">sayılamaz. </w:t>
      </w:r>
      <w:r w:rsidRPr="00056F8A">
        <w:rPr>
          <w:i/>
          <w:sz w:val="22"/>
          <w:szCs w:val="22"/>
          <w:lang w:val="tr-TR"/>
        </w:rPr>
        <w:t>Belirli süreli iş sözleşmesi ile çalıştırılan yerel personel için, ödemelerin detayları brüt maaş, sosyal güvenlik primleri, sigorta ve net maaş şeklinde ayrıştırılmış ve yerel yetkili tarafından uygun biçimde doğrulanmış olmalıdır.</w:t>
      </w:r>
      <w:r w:rsidRPr="00602F21">
        <w:rPr>
          <w:sz w:val="22"/>
          <w:szCs w:val="22"/>
          <w:lang w:val="tr-TR"/>
        </w:rPr>
        <w:t xml:space="preserve">  </w:t>
      </w:r>
    </w:p>
    <w:p w:rsidR="00602F21" w:rsidRPr="00602F21" w:rsidRDefault="00602F21" w:rsidP="00602F21">
      <w:pPr>
        <w:jc w:val="both"/>
        <w:rPr>
          <w:sz w:val="22"/>
          <w:szCs w:val="22"/>
          <w:lang w:val="tr-TR"/>
        </w:rPr>
      </w:pPr>
    </w:p>
    <w:p w:rsidR="00602F21" w:rsidRPr="00602F21" w:rsidRDefault="00602F21" w:rsidP="00602F21">
      <w:pPr>
        <w:tabs>
          <w:tab w:val="left" w:pos="1276"/>
        </w:tabs>
        <w:jc w:val="both"/>
        <w:rPr>
          <w:sz w:val="22"/>
          <w:szCs w:val="22"/>
          <w:u w:val="single"/>
          <w:lang w:val="tr-TR" w:eastAsia="fr-FR"/>
        </w:rPr>
      </w:pPr>
    </w:p>
    <w:p w:rsidR="00602F21" w:rsidRPr="00602F21" w:rsidRDefault="00602F21" w:rsidP="00602F21">
      <w:pPr>
        <w:tabs>
          <w:tab w:val="left" w:pos="1276"/>
        </w:tabs>
        <w:jc w:val="both"/>
        <w:rPr>
          <w:sz w:val="22"/>
          <w:szCs w:val="22"/>
          <w:u w:val="single"/>
          <w:lang w:val="tr-TR" w:eastAsia="fr-FR"/>
        </w:rPr>
      </w:pPr>
      <w:r w:rsidRPr="00602F21">
        <w:rPr>
          <w:sz w:val="22"/>
          <w:szCs w:val="22"/>
          <w:u w:val="single"/>
          <w:lang w:val="tr-TR" w:eastAsia="fr-FR"/>
        </w:rPr>
        <w:t>Hibelerde görevlendirilecek Devlet Memurları ile ilgili maliyetlerin uygunluğu</w:t>
      </w:r>
    </w:p>
    <w:p w:rsidR="00602F21" w:rsidRPr="00602F21" w:rsidRDefault="00602F21" w:rsidP="00602F21">
      <w:pPr>
        <w:jc w:val="both"/>
        <w:rPr>
          <w:sz w:val="22"/>
          <w:szCs w:val="22"/>
          <w:lang w:val="tr-TR"/>
        </w:rPr>
      </w:pPr>
    </w:p>
    <w:p w:rsidR="00602F21" w:rsidRDefault="00602F21" w:rsidP="00602F21">
      <w:pPr>
        <w:jc w:val="both"/>
        <w:rPr>
          <w:sz w:val="22"/>
          <w:szCs w:val="22"/>
          <w:lang w:val="tr-TR"/>
        </w:rPr>
      </w:pPr>
      <w:r w:rsidRPr="00602F21">
        <w:rPr>
          <w:sz w:val="22"/>
          <w:szCs w:val="22"/>
          <w:lang w:val="tr-TR"/>
        </w:rPr>
        <w:t xml:space="preserve">Sosyal güvenlik masrafları ve diğer masraflar dahil olmak üzere Proje’de çalışacak devlet memurları veya diğer görevlilerin brüt maaşları aşağıda tanımlanan durumlardan biriyle örtüşmesi halinde </w:t>
      </w:r>
      <w:r w:rsidRPr="00056F8A">
        <w:rPr>
          <w:b/>
          <w:sz w:val="22"/>
          <w:szCs w:val="22"/>
          <w:lang w:val="tr-TR"/>
        </w:rPr>
        <w:t>AB finansmanı için uygun</w:t>
      </w:r>
      <w:r w:rsidRPr="00056F8A">
        <w:rPr>
          <w:sz w:val="22"/>
          <w:szCs w:val="22"/>
          <w:lang w:val="tr-TR"/>
        </w:rPr>
        <w:t>dur</w:t>
      </w:r>
      <w:r w:rsidRPr="00602F21">
        <w:rPr>
          <w:sz w:val="22"/>
          <w:szCs w:val="22"/>
          <w:lang w:val="tr-TR"/>
        </w:rPr>
        <w:t>:</w:t>
      </w:r>
      <w:r w:rsidR="000E5ABE">
        <w:rPr>
          <w:sz w:val="22"/>
          <w:szCs w:val="22"/>
          <w:lang w:val="tr-TR"/>
        </w:rPr>
        <w:t xml:space="preserve"> ve proje tahmini genel bütçesinde belirtilmeli.</w:t>
      </w:r>
    </w:p>
    <w:p w:rsidR="0098001C" w:rsidRPr="000739C6" w:rsidRDefault="0098001C" w:rsidP="0098001C">
      <w:pPr>
        <w:jc w:val="both"/>
        <w:rPr>
          <w:sz w:val="22"/>
          <w:szCs w:val="22"/>
        </w:rPr>
      </w:pPr>
    </w:p>
    <w:p w:rsidR="005A01E1" w:rsidRPr="00602F21" w:rsidRDefault="005A01E1" w:rsidP="00602F21">
      <w:pPr>
        <w:jc w:val="both"/>
        <w:rPr>
          <w:sz w:val="22"/>
          <w:szCs w:val="22"/>
          <w:lang w:val="tr-TR"/>
        </w:rPr>
      </w:pPr>
    </w:p>
    <w:p w:rsidR="00602F21" w:rsidRPr="00602F21" w:rsidRDefault="00602F21" w:rsidP="00602F21">
      <w:pPr>
        <w:jc w:val="both"/>
        <w:rPr>
          <w:sz w:val="22"/>
          <w:szCs w:val="22"/>
          <w:u w:val="single"/>
          <w:lang w:val="tr-TR"/>
        </w:rPr>
      </w:pPr>
      <w:r w:rsidRPr="00602F21">
        <w:rPr>
          <w:sz w:val="22"/>
          <w:szCs w:val="22"/>
          <w:u w:val="single"/>
          <w:lang w:val="tr-TR"/>
        </w:rPr>
        <w:t>Durum no 1 – Gönüllü</w:t>
      </w:r>
    </w:p>
    <w:p w:rsidR="00602F21" w:rsidRPr="00602F21" w:rsidRDefault="00602F21" w:rsidP="00602F21">
      <w:pPr>
        <w:jc w:val="both"/>
        <w:rPr>
          <w:sz w:val="22"/>
          <w:szCs w:val="22"/>
          <w:lang w:val="tr-TR"/>
        </w:rPr>
      </w:pPr>
    </w:p>
    <w:p w:rsidR="00602F21" w:rsidRPr="00602F21" w:rsidRDefault="00602F21" w:rsidP="00602F21">
      <w:pPr>
        <w:jc w:val="both"/>
        <w:rPr>
          <w:sz w:val="22"/>
          <w:szCs w:val="22"/>
          <w:lang w:val="tr-TR"/>
        </w:rPr>
      </w:pPr>
      <w:r w:rsidRPr="00602F21">
        <w:rPr>
          <w:sz w:val="22"/>
          <w:szCs w:val="22"/>
          <w:lang w:val="tr-TR"/>
        </w:rPr>
        <w:t>Proje’de çalışmak üzere görevlendirilmiş devlet memuru/diğer görevli, insani ve sosyal nedenlerle çalışmalarını gönüllülük esasıyla sürdürür:</w:t>
      </w:r>
    </w:p>
    <w:p w:rsidR="00602F21" w:rsidRPr="00602F21" w:rsidRDefault="00602F21" w:rsidP="00602F21">
      <w:pPr>
        <w:pStyle w:val="ListeParagraf"/>
        <w:numPr>
          <w:ilvl w:val="0"/>
          <w:numId w:val="5"/>
        </w:numPr>
        <w:tabs>
          <w:tab w:val="num" w:pos="720"/>
        </w:tabs>
        <w:jc w:val="both"/>
        <w:rPr>
          <w:sz w:val="22"/>
          <w:szCs w:val="22"/>
          <w:lang w:val="tr-TR"/>
        </w:rPr>
      </w:pPr>
      <w:r w:rsidRPr="00602F21">
        <w:rPr>
          <w:sz w:val="22"/>
          <w:szCs w:val="22"/>
          <w:lang w:val="tr-TR"/>
        </w:rPr>
        <w:t xml:space="preserve">Bütçede, maaş olarak, bu görevlendirmeye ilişkin bir maliyet bulunmamaktadır </w:t>
      </w:r>
    </w:p>
    <w:p w:rsidR="00602F21" w:rsidRPr="00602F21" w:rsidRDefault="00602F21" w:rsidP="00602F21">
      <w:pPr>
        <w:pStyle w:val="ListeParagraf"/>
        <w:numPr>
          <w:ilvl w:val="0"/>
          <w:numId w:val="5"/>
        </w:numPr>
        <w:tabs>
          <w:tab w:val="num" w:pos="720"/>
        </w:tabs>
        <w:jc w:val="both"/>
        <w:rPr>
          <w:sz w:val="22"/>
          <w:szCs w:val="22"/>
          <w:lang w:val="tr-TR"/>
        </w:rPr>
      </w:pPr>
      <w:r w:rsidRPr="00602F21">
        <w:rPr>
          <w:sz w:val="22"/>
          <w:szCs w:val="22"/>
          <w:lang w:val="tr-TR"/>
        </w:rPr>
        <w:t xml:space="preserve">Başvuruda, başvuru sahibi tarafından (i) görevlendirilen kişi(ler)in Proje’de ücret almaksızın gönüllü olarak çalışacağı ve (ii) bu konuda 657 sayılı Devlet Memurları Kanunu’nun (“Kanun”) 28 nolu madddesinde belirtildiği şekilde işveren izninin </w:t>
      </w:r>
      <w:r w:rsidR="00056F8A">
        <w:rPr>
          <w:sz w:val="22"/>
          <w:szCs w:val="22"/>
          <w:lang w:val="tr-TR"/>
        </w:rPr>
        <w:t>sözleşme imzası öncesinde alın</w:t>
      </w:r>
      <w:r w:rsidRPr="00602F21">
        <w:rPr>
          <w:sz w:val="22"/>
          <w:szCs w:val="22"/>
          <w:lang w:val="tr-TR"/>
        </w:rPr>
        <w:t>acağı beyan edilmelidir.</w:t>
      </w:r>
    </w:p>
    <w:p w:rsidR="00602F21" w:rsidRPr="00602F21" w:rsidRDefault="00602F21" w:rsidP="00602F21">
      <w:pPr>
        <w:jc w:val="both"/>
        <w:rPr>
          <w:sz w:val="22"/>
          <w:szCs w:val="22"/>
          <w:lang w:val="tr-TR"/>
        </w:rPr>
      </w:pPr>
    </w:p>
    <w:p w:rsidR="00602F21" w:rsidRPr="00602F21" w:rsidRDefault="00602F21" w:rsidP="00602F21">
      <w:pPr>
        <w:jc w:val="both"/>
        <w:rPr>
          <w:sz w:val="22"/>
          <w:szCs w:val="22"/>
          <w:u w:val="single"/>
          <w:lang w:val="tr-TR"/>
        </w:rPr>
      </w:pPr>
      <w:r w:rsidRPr="00602F21">
        <w:rPr>
          <w:sz w:val="22"/>
          <w:szCs w:val="22"/>
          <w:u w:val="single"/>
          <w:lang w:val="tr-TR"/>
        </w:rPr>
        <w:t>Durum no 2 – Projede Kısmi Zamanlı Çalışma</w:t>
      </w:r>
    </w:p>
    <w:p w:rsidR="00602F21" w:rsidRPr="00602F21" w:rsidRDefault="00602F21" w:rsidP="00602F21">
      <w:pPr>
        <w:jc w:val="both"/>
        <w:rPr>
          <w:sz w:val="22"/>
          <w:szCs w:val="22"/>
          <w:u w:val="single"/>
          <w:lang w:val="tr-TR"/>
        </w:rPr>
      </w:pPr>
    </w:p>
    <w:p w:rsidR="00602F21" w:rsidRPr="00602F21" w:rsidRDefault="00602F21" w:rsidP="00602F21">
      <w:pPr>
        <w:jc w:val="both"/>
        <w:rPr>
          <w:sz w:val="22"/>
          <w:szCs w:val="22"/>
          <w:lang w:val="tr-TR"/>
        </w:rPr>
      </w:pPr>
      <w:r w:rsidRPr="00602F21">
        <w:rPr>
          <w:sz w:val="22"/>
          <w:szCs w:val="22"/>
          <w:lang w:val="tr-TR"/>
        </w:rPr>
        <w:t xml:space="preserve">Projede çalışmak üzere görevlendirilmiş devlet memuru/diğer görevli, kısmi-zamanlı çalışmaktadır: </w:t>
      </w:r>
    </w:p>
    <w:p w:rsidR="00602F21" w:rsidRPr="00602F21" w:rsidRDefault="00602F21" w:rsidP="00602F21">
      <w:pPr>
        <w:pStyle w:val="ListeParagraf"/>
        <w:numPr>
          <w:ilvl w:val="0"/>
          <w:numId w:val="5"/>
        </w:numPr>
        <w:tabs>
          <w:tab w:val="num" w:pos="720"/>
        </w:tabs>
        <w:jc w:val="both"/>
        <w:rPr>
          <w:sz w:val="22"/>
          <w:szCs w:val="22"/>
          <w:lang w:val="tr-TR"/>
        </w:rPr>
      </w:pPr>
      <w:r w:rsidRPr="00602F21">
        <w:rPr>
          <w:sz w:val="22"/>
          <w:szCs w:val="22"/>
          <w:lang w:val="tr-TR"/>
        </w:rPr>
        <w:t xml:space="preserve">Kişinin </w:t>
      </w:r>
      <w:r w:rsidR="00056F8A">
        <w:rPr>
          <w:sz w:val="22"/>
          <w:szCs w:val="22"/>
          <w:lang w:val="tr-TR"/>
        </w:rPr>
        <w:t xml:space="preserve">kısmi-zamanlı </w:t>
      </w:r>
      <w:r w:rsidRPr="00602F21">
        <w:rPr>
          <w:sz w:val="22"/>
          <w:szCs w:val="22"/>
          <w:lang w:val="tr-TR"/>
        </w:rPr>
        <w:t>maaşı Proje’de bütçelendirilmiştir (Avrupa Birliği Tarafından Dış Faaliyetler Çerçevesinde Finanse Edilen Hibe Sözleşmeleri İçin Geçerli Genel Koşullar, 14.1.b nolu maddeyi inceleyiniz)</w:t>
      </w:r>
    </w:p>
    <w:p w:rsidR="00602F21" w:rsidRPr="00602F21" w:rsidRDefault="00602F21" w:rsidP="00602F21">
      <w:pPr>
        <w:pStyle w:val="ListeParagraf"/>
        <w:numPr>
          <w:ilvl w:val="0"/>
          <w:numId w:val="5"/>
        </w:numPr>
        <w:tabs>
          <w:tab w:val="num" w:pos="720"/>
        </w:tabs>
        <w:jc w:val="both"/>
        <w:rPr>
          <w:sz w:val="22"/>
          <w:szCs w:val="22"/>
          <w:lang w:val="tr-TR"/>
        </w:rPr>
      </w:pPr>
      <w:r w:rsidRPr="00602F21">
        <w:rPr>
          <w:sz w:val="22"/>
          <w:szCs w:val="22"/>
          <w:lang w:val="tr-TR"/>
        </w:rPr>
        <w:t xml:space="preserve">Başvuruda başvuru sahibi tarafından: </w:t>
      </w:r>
    </w:p>
    <w:p w:rsidR="00602F21" w:rsidRPr="009831F0" w:rsidRDefault="009831F0" w:rsidP="009831F0">
      <w:pPr>
        <w:tabs>
          <w:tab w:val="left" w:pos="1134"/>
        </w:tabs>
        <w:ind w:left="426"/>
        <w:jc w:val="both"/>
        <w:rPr>
          <w:sz w:val="22"/>
          <w:szCs w:val="22"/>
          <w:lang w:val="tr-TR"/>
        </w:rPr>
      </w:pPr>
      <w:r>
        <w:rPr>
          <w:sz w:val="22"/>
          <w:szCs w:val="22"/>
          <w:lang w:val="tr-TR"/>
        </w:rPr>
        <w:t>(a)</w:t>
      </w:r>
      <w:r>
        <w:rPr>
          <w:sz w:val="22"/>
          <w:szCs w:val="22"/>
          <w:lang w:val="tr-TR"/>
        </w:rPr>
        <w:tab/>
      </w:r>
      <w:r w:rsidR="00602F21" w:rsidRPr="009831F0">
        <w:rPr>
          <w:sz w:val="22"/>
          <w:szCs w:val="22"/>
          <w:lang w:val="tr-TR"/>
        </w:rPr>
        <w:t xml:space="preserve">Projede görevlendirilmiş personelin çalışma zamanı yüzdesini </w:t>
      </w:r>
    </w:p>
    <w:p w:rsidR="00602F21" w:rsidRPr="00602F21" w:rsidRDefault="00602F21" w:rsidP="009831F0">
      <w:pPr>
        <w:ind w:firstLine="426"/>
        <w:jc w:val="both"/>
        <w:rPr>
          <w:sz w:val="22"/>
          <w:szCs w:val="22"/>
          <w:lang w:val="tr-TR"/>
        </w:rPr>
      </w:pPr>
      <w:r w:rsidRPr="00602F21">
        <w:rPr>
          <w:b/>
          <w:sz w:val="22"/>
          <w:szCs w:val="22"/>
          <w:lang w:val="tr-TR"/>
        </w:rPr>
        <w:t>VE</w:t>
      </w:r>
      <w:r w:rsidRPr="00602F21">
        <w:rPr>
          <w:sz w:val="22"/>
          <w:szCs w:val="22"/>
          <w:lang w:val="tr-TR"/>
        </w:rPr>
        <w:t xml:space="preserve"> </w:t>
      </w:r>
    </w:p>
    <w:p w:rsidR="00602F21" w:rsidRPr="009831F0" w:rsidRDefault="009831F0" w:rsidP="009831F0">
      <w:pPr>
        <w:tabs>
          <w:tab w:val="left" w:pos="1134"/>
        </w:tabs>
        <w:ind w:left="426"/>
        <w:jc w:val="both"/>
        <w:rPr>
          <w:sz w:val="22"/>
          <w:szCs w:val="22"/>
          <w:lang w:val="tr-TR"/>
        </w:rPr>
      </w:pPr>
      <w:r>
        <w:rPr>
          <w:sz w:val="22"/>
          <w:szCs w:val="22"/>
          <w:lang w:val="tr-TR"/>
        </w:rPr>
        <w:lastRenderedPageBreak/>
        <w:t xml:space="preserve">(b) </w:t>
      </w:r>
      <w:r w:rsidR="00602F21" w:rsidRPr="009831F0">
        <w:rPr>
          <w:sz w:val="22"/>
          <w:szCs w:val="22"/>
          <w:lang w:val="tr-TR"/>
        </w:rPr>
        <w:t xml:space="preserve">başvurunun fonlanması halinde, 5234 sayılı kanunun 32 nolu maddesi, Kanun, 2547 sayılı Yüksek Öğrenim Kanunu ve Kanunun  8 nolu ek maddesi (eğer başvuru sahibi devlet memurunun işvereni değilse) ve diğer ilgili kanunlar uyarınca belirtildiği gibi, İşveren’in ilgili personelinin Proje’de kısmi-zamanlı görevlendirilmesiyle mutabık olduklarını belirten bir beyan yazısı sunulmalıdır. </w:t>
      </w:r>
    </w:p>
    <w:p w:rsidR="00602F21" w:rsidRPr="00602F21" w:rsidRDefault="00602F21" w:rsidP="00602F21">
      <w:pPr>
        <w:jc w:val="both"/>
        <w:rPr>
          <w:sz w:val="22"/>
          <w:szCs w:val="22"/>
          <w:lang w:val="tr-TR"/>
        </w:rPr>
      </w:pPr>
    </w:p>
    <w:p w:rsidR="00602F21" w:rsidRPr="00602F21" w:rsidRDefault="00602F21" w:rsidP="00602F21">
      <w:pPr>
        <w:jc w:val="both"/>
        <w:rPr>
          <w:sz w:val="22"/>
          <w:szCs w:val="22"/>
          <w:u w:val="single"/>
          <w:lang w:val="tr-TR"/>
        </w:rPr>
      </w:pPr>
      <w:r w:rsidRPr="00602F21">
        <w:rPr>
          <w:sz w:val="22"/>
          <w:szCs w:val="22"/>
          <w:u w:val="single"/>
          <w:lang w:val="tr-TR"/>
        </w:rPr>
        <w:t>Durum no 3 – Projede tam zamanlı çalışma</w:t>
      </w:r>
    </w:p>
    <w:p w:rsidR="00602F21" w:rsidRPr="00602F21" w:rsidRDefault="00602F21" w:rsidP="00602F21">
      <w:pPr>
        <w:jc w:val="both"/>
        <w:rPr>
          <w:sz w:val="22"/>
          <w:szCs w:val="22"/>
          <w:lang w:val="tr-TR"/>
        </w:rPr>
      </w:pPr>
    </w:p>
    <w:p w:rsidR="00602F21" w:rsidRPr="00602F21" w:rsidRDefault="00602F21" w:rsidP="00602F21">
      <w:pPr>
        <w:jc w:val="both"/>
        <w:rPr>
          <w:sz w:val="22"/>
          <w:szCs w:val="22"/>
          <w:lang w:val="tr-TR"/>
        </w:rPr>
      </w:pPr>
      <w:r w:rsidRPr="00602F21">
        <w:rPr>
          <w:sz w:val="22"/>
          <w:szCs w:val="22"/>
          <w:lang w:val="tr-TR"/>
        </w:rPr>
        <w:t xml:space="preserve">Projede çalışmak üzere görevlendirilmiş devlet memuru/diğer görevli, tam-zamanlı çalışmaktadır: </w:t>
      </w:r>
    </w:p>
    <w:p w:rsidR="00602F21" w:rsidRPr="00602F21" w:rsidRDefault="00602F21" w:rsidP="00602F21">
      <w:pPr>
        <w:pStyle w:val="ListeParagraf"/>
        <w:numPr>
          <w:ilvl w:val="0"/>
          <w:numId w:val="5"/>
        </w:numPr>
        <w:tabs>
          <w:tab w:val="num" w:pos="720"/>
        </w:tabs>
        <w:jc w:val="both"/>
        <w:rPr>
          <w:sz w:val="22"/>
          <w:szCs w:val="22"/>
          <w:lang w:val="tr-TR"/>
        </w:rPr>
      </w:pPr>
      <w:r w:rsidRPr="00602F21">
        <w:rPr>
          <w:sz w:val="22"/>
          <w:szCs w:val="22"/>
          <w:lang w:val="tr-TR"/>
        </w:rPr>
        <w:t>Kişinin tam-zamanlı maaşı Proje’de bütçelendirilmiştir (Avrupa Birliği Tarafından Dış Faaliyetler Çerçevesinde Finanse Edilen Hibe Sözleşmeleri İçin Geçerli Genel Koşullar, 14.1.b nolu maddeyi inceleyiniz)</w:t>
      </w:r>
    </w:p>
    <w:p w:rsidR="00602F21" w:rsidRPr="00602F21" w:rsidRDefault="00602F21" w:rsidP="00737065">
      <w:pPr>
        <w:pStyle w:val="ListeParagraf"/>
        <w:numPr>
          <w:ilvl w:val="0"/>
          <w:numId w:val="5"/>
        </w:numPr>
        <w:jc w:val="both"/>
        <w:rPr>
          <w:sz w:val="22"/>
          <w:szCs w:val="22"/>
          <w:lang w:val="tr-TR"/>
        </w:rPr>
      </w:pPr>
      <w:r w:rsidRPr="00602F21">
        <w:rPr>
          <w:sz w:val="22"/>
          <w:szCs w:val="22"/>
          <w:lang w:val="tr-TR"/>
        </w:rPr>
        <w:t>Başvuru’da başvuru sahibi tarafından:</w:t>
      </w:r>
    </w:p>
    <w:p w:rsidR="00602F21" w:rsidRPr="009831F0" w:rsidRDefault="00602F21" w:rsidP="009831F0">
      <w:pPr>
        <w:jc w:val="both"/>
        <w:rPr>
          <w:sz w:val="22"/>
          <w:szCs w:val="22"/>
          <w:lang w:val="tr-TR"/>
        </w:rPr>
      </w:pPr>
      <w:r w:rsidRPr="009831F0">
        <w:rPr>
          <w:sz w:val="22"/>
          <w:szCs w:val="22"/>
          <w:lang w:val="tr-TR"/>
        </w:rPr>
        <w:t xml:space="preserve">başvurunun fonlanması halinde, 5234 sayılı kanunun 32 nolu maddesi, Kanun, 2547 sayılı Yüksek Öğrenim Kanunu ve Kanunun 8 nolu ek maddesi (eğer başvuru sahibi devlet memurunun işvereni değilse) ve diğer ilgili kanunlar uyarınca belirtildiği gibi, İşveren’in ilgili personelinin Proje’de tam-zamanlı görevlendirilmesiyle mutabık olduklarını belirten bir beyan yazısı sunulmalıdır. </w:t>
      </w:r>
    </w:p>
    <w:p w:rsidR="00602F21" w:rsidRPr="00602F21" w:rsidRDefault="00602F21" w:rsidP="00602F21">
      <w:pPr>
        <w:jc w:val="both"/>
        <w:rPr>
          <w:sz w:val="22"/>
          <w:szCs w:val="22"/>
          <w:lang w:val="tr-TR"/>
        </w:rPr>
      </w:pPr>
    </w:p>
    <w:p w:rsidR="00602F21" w:rsidRPr="00602F21" w:rsidRDefault="00602F21" w:rsidP="00602F21">
      <w:pPr>
        <w:jc w:val="both"/>
        <w:rPr>
          <w:sz w:val="22"/>
          <w:szCs w:val="22"/>
          <w:u w:val="single"/>
          <w:lang w:val="tr-TR"/>
        </w:rPr>
      </w:pPr>
      <w:r w:rsidRPr="00602F21">
        <w:rPr>
          <w:sz w:val="22"/>
          <w:szCs w:val="22"/>
          <w:u w:val="single"/>
          <w:lang w:val="tr-TR"/>
        </w:rPr>
        <w:t>Açıklamalar:</w:t>
      </w:r>
    </w:p>
    <w:p w:rsidR="00602F21" w:rsidRPr="00602F21" w:rsidRDefault="00602F21" w:rsidP="00602F21">
      <w:pPr>
        <w:jc w:val="both"/>
        <w:rPr>
          <w:sz w:val="22"/>
          <w:szCs w:val="22"/>
          <w:lang w:val="tr-TR"/>
        </w:rPr>
      </w:pPr>
    </w:p>
    <w:p w:rsidR="00602F21" w:rsidRPr="00602F21" w:rsidRDefault="00602F21" w:rsidP="00602F21">
      <w:pPr>
        <w:pStyle w:val="ListeParagraf"/>
        <w:numPr>
          <w:ilvl w:val="0"/>
          <w:numId w:val="4"/>
        </w:numPr>
        <w:jc w:val="both"/>
        <w:rPr>
          <w:sz w:val="22"/>
          <w:szCs w:val="22"/>
          <w:lang w:val="tr-TR"/>
        </w:rPr>
      </w:pPr>
      <w:r w:rsidRPr="00602F21">
        <w:rPr>
          <w:sz w:val="22"/>
          <w:szCs w:val="22"/>
          <w:lang w:val="tr-TR"/>
        </w:rPr>
        <w:t>Aşağıdaki hususların dikkatli biçimde değerlendirilmesi ve karara bağlanması başvuru sahibinin sorumluluğundadır:</w:t>
      </w:r>
    </w:p>
    <w:p w:rsidR="00602F21" w:rsidRPr="00737065" w:rsidRDefault="00737065" w:rsidP="00737065">
      <w:pPr>
        <w:jc w:val="both"/>
        <w:rPr>
          <w:sz w:val="22"/>
          <w:szCs w:val="22"/>
          <w:lang w:val="en-US"/>
        </w:rPr>
      </w:pPr>
      <w:r>
        <w:rPr>
          <w:sz w:val="22"/>
          <w:szCs w:val="22"/>
          <w:lang w:val="en-US"/>
        </w:rPr>
        <w:t>(</w:t>
      </w:r>
      <w:proofErr w:type="spellStart"/>
      <w:r>
        <w:rPr>
          <w:sz w:val="22"/>
          <w:szCs w:val="22"/>
          <w:lang w:val="en-US"/>
        </w:rPr>
        <w:t>i</w:t>
      </w:r>
      <w:proofErr w:type="spellEnd"/>
      <w:r>
        <w:rPr>
          <w:sz w:val="22"/>
          <w:szCs w:val="22"/>
          <w:lang w:val="en-US"/>
        </w:rPr>
        <w:t>)</w:t>
      </w:r>
      <w:r>
        <w:rPr>
          <w:sz w:val="22"/>
          <w:szCs w:val="22"/>
          <w:lang w:val="en-US"/>
        </w:rPr>
        <w:tab/>
      </w:r>
      <w:proofErr w:type="spellStart"/>
      <w:r w:rsidR="00602F21" w:rsidRPr="00737065">
        <w:rPr>
          <w:sz w:val="22"/>
          <w:szCs w:val="22"/>
          <w:lang w:val="en-US"/>
        </w:rPr>
        <w:t>Proje’de</w:t>
      </w:r>
      <w:proofErr w:type="spellEnd"/>
      <w:r w:rsidR="00602F21" w:rsidRPr="00737065">
        <w:rPr>
          <w:sz w:val="22"/>
          <w:szCs w:val="22"/>
          <w:lang w:val="en-US"/>
        </w:rPr>
        <w:t xml:space="preserve"> </w:t>
      </w:r>
      <w:proofErr w:type="spellStart"/>
      <w:r w:rsidR="00602F21" w:rsidRPr="00737065">
        <w:rPr>
          <w:sz w:val="22"/>
          <w:szCs w:val="22"/>
          <w:lang w:val="en-US"/>
        </w:rPr>
        <w:t>görevlendirilen</w:t>
      </w:r>
      <w:proofErr w:type="spellEnd"/>
      <w:r w:rsidR="00602F21" w:rsidRPr="00737065">
        <w:rPr>
          <w:sz w:val="22"/>
          <w:szCs w:val="22"/>
          <w:lang w:val="en-US"/>
        </w:rPr>
        <w:t xml:space="preserve"> </w:t>
      </w:r>
      <w:proofErr w:type="spellStart"/>
      <w:r w:rsidR="00602F21" w:rsidRPr="00737065">
        <w:rPr>
          <w:sz w:val="22"/>
          <w:szCs w:val="22"/>
          <w:lang w:val="en-US"/>
        </w:rPr>
        <w:t>devlet</w:t>
      </w:r>
      <w:proofErr w:type="spellEnd"/>
      <w:r w:rsidR="00602F21" w:rsidRPr="00737065">
        <w:rPr>
          <w:sz w:val="22"/>
          <w:szCs w:val="22"/>
          <w:lang w:val="en-US"/>
        </w:rPr>
        <w:t xml:space="preserve"> </w:t>
      </w:r>
      <w:proofErr w:type="spellStart"/>
      <w:r w:rsidR="00602F21" w:rsidRPr="00737065">
        <w:rPr>
          <w:sz w:val="22"/>
          <w:szCs w:val="22"/>
          <w:lang w:val="en-US"/>
        </w:rPr>
        <w:t>memurlarının</w:t>
      </w:r>
      <w:proofErr w:type="spellEnd"/>
      <w:r w:rsidR="00602F21" w:rsidRPr="00737065">
        <w:rPr>
          <w:sz w:val="22"/>
          <w:szCs w:val="22"/>
          <w:lang w:val="en-US"/>
        </w:rPr>
        <w:t xml:space="preserve"> </w:t>
      </w:r>
      <w:proofErr w:type="spellStart"/>
      <w:r w:rsidR="00602F21" w:rsidRPr="00737065">
        <w:rPr>
          <w:sz w:val="22"/>
          <w:szCs w:val="22"/>
          <w:lang w:val="en-US"/>
        </w:rPr>
        <w:t>hangi</w:t>
      </w:r>
      <w:proofErr w:type="spellEnd"/>
      <w:r w:rsidR="00602F21" w:rsidRPr="00737065">
        <w:rPr>
          <w:sz w:val="22"/>
          <w:szCs w:val="22"/>
          <w:lang w:val="en-US"/>
        </w:rPr>
        <w:t xml:space="preserve"> </w:t>
      </w:r>
      <w:proofErr w:type="spellStart"/>
      <w:r w:rsidR="00602F21" w:rsidRPr="00737065">
        <w:rPr>
          <w:sz w:val="22"/>
          <w:szCs w:val="22"/>
          <w:lang w:val="en-US"/>
        </w:rPr>
        <w:t>duruma</w:t>
      </w:r>
      <w:proofErr w:type="spellEnd"/>
      <w:r w:rsidR="00602F21" w:rsidRPr="00737065">
        <w:rPr>
          <w:sz w:val="22"/>
          <w:szCs w:val="22"/>
          <w:lang w:val="en-US"/>
        </w:rPr>
        <w:t xml:space="preserve"> </w:t>
      </w:r>
      <w:proofErr w:type="spellStart"/>
      <w:r w:rsidR="00602F21" w:rsidRPr="00737065">
        <w:rPr>
          <w:sz w:val="22"/>
          <w:szCs w:val="22"/>
          <w:lang w:val="en-US"/>
        </w:rPr>
        <w:t>dahil</w:t>
      </w:r>
      <w:proofErr w:type="spellEnd"/>
      <w:r w:rsidR="00602F21" w:rsidRPr="00737065">
        <w:rPr>
          <w:sz w:val="22"/>
          <w:szCs w:val="22"/>
          <w:lang w:val="en-US"/>
        </w:rPr>
        <w:t xml:space="preserve"> </w:t>
      </w:r>
      <w:proofErr w:type="spellStart"/>
      <w:r w:rsidR="00602F21" w:rsidRPr="00737065">
        <w:rPr>
          <w:sz w:val="22"/>
          <w:szCs w:val="22"/>
          <w:lang w:val="en-US"/>
        </w:rPr>
        <w:t>oldukları</w:t>
      </w:r>
      <w:proofErr w:type="spellEnd"/>
    </w:p>
    <w:p w:rsidR="00602F21" w:rsidRPr="00602F21" w:rsidRDefault="00602F21" w:rsidP="00602F21">
      <w:pPr>
        <w:pStyle w:val="ListeParagraf"/>
        <w:jc w:val="both"/>
        <w:rPr>
          <w:b/>
          <w:sz w:val="22"/>
          <w:szCs w:val="22"/>
          <w:lang w:val="tr-TR"/>
        </w:rPr>
      </w:pPr>
      <w:r w:rsidRPr="00602F21">
        <w:rPr>
          <w:b/>
          <w:sz w:val="22"/>
          <w:szCs w:val="22"/>
          <w:lang w:val="tr-TR"/>
        </w:rPr>
        <w:t>VE</w:t>
      </w:r>
    </w:p>
    <w:p w:rsidR="00602F21" w:rsidRPr="00737065" w:rsidRDefault="00737065" w:rsidP="00737065">
      <w:pPr>
        <w:jc w:val="both"/>
        <w:rPr>
          <w:sz w:val="22"/>
          <w:szCs w:val="22"/>
          <w:lang w:val="tr-TR"/>
        </w:rPr>
      </w:pPr>
      <w:r>
        <w:rPr>
          <w:sz w:val="22"/>
          <w:szCs w:val="22"/>
          <w:lang w:val="tr-TR"/>
        </w:rPr>
        <w:t>(ii)</w:t>
      </w:r>
      <w:r>
        <w:rPr>
          <w:sz w:val="22"/>
          <w:szCs w:val="22"/>
          <w:lang w:val="tr-TR"/>
        </w:rPr>
        <w:tab/>
      </w:r>
      <w:r w:rsidR="00602F21" w:rsidRPr="00737065">
        <w:rPr>
          <w:sz w:val="22"/>
          <w:szCs w:val="22"/>
          <w:lang w:val="tr-TR"/>
        </w:rPr>
        <w:t>İlgili durumda hangi Türk kanunlarının geçerli olduğu</w:t>
      </w:r>
    </w:p>
    <w:p w:rsidR="00602F21" w:rsidRPr="00602F21" w:rsidRDefault="00602F21" w:rsidP="00602F21">
      <w:pPr>
        <w:pStyle w:val="ListeParagraf"/>
        <w:jc w:val="both"/>
        <w:rPr>
          <w:sz w:val="22"/>
          <w:szCs w:val="22"/>
          <w:lang w:val="tr-TR"/>
        </w:rPr>
      </w:pPr>
    </w:p>
    <w:p w:rsidR="00602F21" w:rsidRPr="00602F21" w:rsidRDefault="00602F21" w:rsidP="00737065">
      <w:pPr>
        <w:pStyle w:val="ListeParagraf"/>
        <w:ind w:left="0"/>
        <w:jc w:val="both"/>
        <w:rPr>
          <w:b/>
          <w:sz w:val="22"/>
          <w:szCs w:val="22"/>
          <w:lang w:val="tr-TR"/>
        </w:rPr>
      </w:pPr>
      <w:r w:rsidRPr="00602F21">
        <w:rPr>
          <w:b/>
          <w:sz w:val="22"/>
          <w:szCs w:val="22"/>
          <w:lang w:val="tr-TR"/>
        </w:rPr>
        <w:t>Başvuru sahibi</w:t>
      </w:r>
      <w:r w:rsidR="003D492D">
        <w:rPr>
          <w:b/>
          <w:sz w:val="22"/>
          <w:szCs w:val="22"/>
          <w:lang w:val="tr-TR"/>
        </w:rPr>
        <w:t>,</w:t>
      </w:r>
      <w:r w:rsidRPr="00602F21">
        <w:rPr>
          <w:b/>
          <w:sz w:val="22"/>
          <w:szCs w:val="22"/>
          <w:lang w:val="tr-TR"/>
        </w:rPr>
        <w:t xml:space="preserve"> başvurusunun finansman için tavsiye edilmesi, ancak sözleşme imzası aşamasında talep edilen belgeleri sağlayamaması halinde</w:t>
      </w:r>
      <w:r w:rsidR="003D492D">
        <w:rPr>
          <w:b/>
          <w:sz w:val="22"/>
          <w:szCs w:val="22"/>
          <w:lang w:val="tr-TR"/>
        </w:rPr>
        <w:t>,</w:t>
      </w:r>
      <w:r w:rsidRPr="00602F21">
        <w:rPr>
          <w:b/>
          <w:sz w:val="22"/>
          <w:szCs w:val="22"/>
          <w:lang w:val="tr-TR"/>
        </w:rPr>
        <w:t xml:space="preserve"> (aşağıdaki III nolu maddeye bakınız) sözleşme imzalayamayacaktır.</w:t>
      </w:r>
    </w:p>
    <w:p w:rsidR="00602F21" w:rsidRPr="00602F21" w:rsidRDefault="00602F21" w:rsidP="00602F21">
      <w:pPr>
        <w:pStyle w:val="ListeParagraf"/>
        <w:jc w:val="both"/>
        <w:rPr>
          <w:b/>
          <w:sz w:val="22"/>
          <w:szCs w:val="22"/>
          <w:lang w:val="tr-TR"/>
        </w:rPr>
      </w:pPr>
    </w:p>
    <w:p w:rsidR="00602F21" w:rsidRPr="00602F21" w:rsidRDefault="00602F21" w:rsidP="00602F21">
      <w:pPr>
        <w:pStyle w:val="ListeParagraf"/>
        <w:numPr>
          <w:ilvl w:val="0"/>
          <w:numId w:val="4"/>
        </w:numPr>
        <w:jc w:val="both"/>
        <w:rPr>
          <w:sz w:val="22"/>
          <w:szCs w:val="22"/>
          <w:lang w:val="tr-TR"/>
        </w:rPr>
      </w:pPr>
      <w:r w:rsidRPr="00602F21">
        <w:rPr>
          <w:sz w:val="22"/>
          <w:szCs w:val="22"/>
          <w:lang w:val="tr-TR"/>
        </w:rPr>
        <w:t>Yukarıda yer alan durumlardan herhangi birinde, devlet memurunun Proje’de görevlendirilmesi ile ilgili seyahat, konaklama ve yemek giderleri hibe sözleşmesi kapsamında uygundur (Avrupa Birliği Tarafından Dış Faaliyetler Çerçevesinde Finanse Edilen Hibe Sözleşmeleri İçin Geçerli Genel Koşullar, 14.2 ve 16.</w:t>
      </w:r>
      <w:r w:rsidR="00737065">
        <w:rPr>
          <w:sz w:val="22"/>
          <w:szCs w:val="22"/>
          <w:lang w:val="tr-TR"/>
        </w:rPr>
        <w:t>9</w:t>
      </w:r>
      <w:r w:rsidRPr="00602F21">
        <w:rPr>
          <w:sz w:val="22"/>
          <w:szCs w:val="22"/>
          <w:lang w:val="tr-TR"/>
        </w:rPr>
        <w:t xml:space="preserve"> nolu maddeleri inceleyiniz)</w:t>
      </w:r>
    </w:p>
    <w:p w:rsidR="00602F21" w:rsidRPr="00602F21" w:rsidRDefault="00602F21" w:rsidP="00602F21">
      <w:pPr>
        <w:pStyle w:val="ListeParagraf"/>
        <w:jc w:val="both"/>
        <w:rPr>
          <w:sz w:val="22"/>
          <w:szCs w:val="22"/>
          <w:lang w:val="tr-TR"/>
        </w:rPr>
      </w:pPr>
    </w:p>
    <w:p w:rsidR="00602F21" w:rsidRPr="00602F21" w:rsidRDefault="00602F21" w:rsidP="00602F21">
      <w:pPr>
        <w:pStyle w:val="ListeParagraf"/>
        <w:numPr>
          <w:ilvl w:val="0"/>
          <w:numId w:val="4"/>
        </w:numPr>
        <w:jc w:val="both"/>
        <w:rPr>
          <w:sz w:val="22"/>
          <w:szCs w:val="22"/>
          <w:lang w:val="tr-TR"/>
        </w:rPr>
      </w:pPr>
      <w:r w:rsidRPr="00602F21">
        <w:rPr>
          <w:sz w:val="22"/>
          <w:szCs w:val="22"/>
          <w:lang w:val="tr-TR"/>
        </w:rPr>
        <w:t>Sözleşme Makamı’nın bilgilendirmesi ve sözleşme imzası öncesinde, ilgili başarılı başvuru sahipleri, Proje’de yer alacak devlet memuru görevlendirmesi ile ilgili olarak aşağıdaki belgeleri temin edecektir:</w:t>
      </w:r>
    </w:p>
    <w:p w:rsidR="00602F21" w:rsidRPr="00602F21" w:rsidRDefault="00602F21" w:rsidP="00602F21">
      <w:pPr>
        <w:pStyle w:val="ListeParagraf"/>
        <w:jc w:val="both"/>
        <w:rPr>
          <w:sz w:val="22"/>
          <w:szCs w:val="22"/>
          <w:lang w:val="tr-TR"/>
        </w:rPr>
      </w:pPr>
    </w:p>
    <w:p w:rsidR="00602F21" w:rsidRPr="00602F21" w:rsidRDefault="00602F21" w:rsidP="00602F21">
      <w:pPr>
        <w:pStyle w:val="ListeParagraf"/>
        <w:numPr>
          <w:ilvl w:val="1"/>
          <w:numId w:val="4"/>
        </w:numPr>
        <w:jc w:val="both"/>
        <w:rPr>
          <w:sz w:val="22"/>
          <w:szCs w:val="22"/>
          <w:lang w:val="tr-TR"/>
        </w:rPr>
      </w:pPr>
      <w:r w:rsidRPr="00602F21">
        <w:rPr>
          <w:sz w:val="22"/>
          <w:szCs w:val="22"/>
          <w:lang w:val="tr-TR"/>
        </w:rPr>
        <w:t>Durum no 1 – Gönüllü:</w:t>
      </w:r>
    </w:p>
    <w:p w:rsidR="00602F21" w:rsidRPr="00602F21" w:rsidRDefault="00602F21" w:rsidP="00602F21">
      <w:pPr>
        <w:pStyle w:val="ListeParagraf"/>
        <w:numPr>
          <w:ilvl w:val="1"/>
          <w:numId w:val="5"/>
        </w:numPr>
        <w:jc w:val="both"/>
        <w:rPr>
          <w:sz w:val="22"/>
          <w:szCs w:val="22"/>
          <w:lang w:val="tr-TR"/>
        </w:rPr>
      </w:pPr>
      <w:r w:rsidRPr="00602F21">
        <w:rPr>
          <w:sz w:val="22"/>
          <w:szCs w:val="22"/>
          <w:lang w:val="tr-TR"/>
        </w:rPr>
        <w:t>Devlet Memurunun Proje’de görevlendirilmesi süresince gönüllü olduğuna dair beyanı</w:t>
      </w:r>
    </w:p>
    <w:p w:rsidR="00602F21" w:rsidRPr="00602F21" w:rsidRDefault="00602F21" w:rsidP="00602F21">
      <w:pPr>
        <w:pStyle w:val="ListeParagraf"/>
        <w:numPr>
          <w:ilvl w:val="1"/>
          <w:numId w:val="5"/>
        </w:numPr>
        <w:jc w:val="both"/>
        <w:rPr>
          <w:sz w:val="22"/>
          <w:szCs w:val="22"/>
          <w:lang w:val="tr-TR"/>
        </w:rPr>
      </w:pPr>
      <w:r w:rsidRPr="00602F21">
        <w:rPr>
          <w:sz w:val="22"/>
          <w:szCs w:val="22"/>
          <w:lang w:val="tr-TR"/>
        </w:rPr>
        <w:t>Devlet Memurunun, 657 sayılı Devlet Memurları Kanunu’nun (“Kanun”) 28 nolu madddesinde belirtildiği şekilde, gönüllü olarak çalışması konusunda İşveren’in izni</w:t>
      </w:r>
    </w:p>
    <w:p w:rsidR="00602F21" w:rsidRPr="00602F21" w:rsidRDefault="00602F21" w:rsidP="00602F21">
      <w:pPr>
        <w:pStyle w:val="ListeParagraf"/>
        <w:ind w:left="1440"/>
        <w:jc w:val="both"/>
        <w:rPr>
          <w:sz w:val="22"/>
          <w:szCs w:val="22"/>
          <w:lang w:val="tr-TR"/>
        </w:rPr>
      </w:pPr>
    </w:p>
    <w:p w:rsidR="00602F21" w:rsidRPr="00602F21" w:rsidRDefault="00602F21" w:rsidP="00602F21">
      <w:pPr>
        <w:pStyle w:val="ListeParagraf"/>
        <w:numPr>
          <w:ilvl w:val="1"/>
          <w:numId w:val="4"/>
        </w:numPr>
        <w:jc w:val="both"/>
        <w:rPr>
          <w:sz w:val="22"/>
          <w:szCs w:val="22"/>
          <w:lang w:val="tr-TR"/>
        </w:rPr>
      </w:pPr>
      <w:r w:rsidRPr="00602F21">
        <w:rPr>
          <w:sz w:val="22"/>
          <w:szCs w:val="22"/>
          <w:lang w:val="tr-TR"/>
        </w:rPr>
        <w:t>Durum no 2 – Eş-finansmanla kısmi-zamanlı çalışma:</w:t>
      </w:r>
    </w:p>
    <w:p w:rsidR="00602F21" w:rsidRPr="00602F21" w:rsidRDefault="00602F21" w:rsidP="00602F21">
      <w:pPr>
        <w:pStyle w:val="ListeParagraf"/>
        <w:numPr>
          <w:ilvl w:val="1"/>
          <w:numId w:val="5"/>
        </w:numPr>
        <w:jc w:val="both"/>
        <w:rPr>
          <w:sz w:val="22"/>
          <w:szCs w:val="22"/>
          <w:lang w:val="tr-TR"/>
        </w:rPr>
      </w:pPr>
      <w:r w:rsidRPr="00602F21">
        <w:rPr>
          <w:sz w:val="22"/>
          <w:szCs w:val="22"/>
          <w:lang w:val="tr-TR"/>
        </w:rPr>
        <w:t>Devlet Memurunun, 5234 sayılı kanunun 32 nolu maddesinde ve diğer ilgili kanunlarda belirtildiği şekilde, Proje’de çalışması konusunda İşveren’in yazılı izni ve/veya görevlendirme yazıları</w:t>
      </w:r>
    </w:p>
    <w:p w:rsidR="00602F21" w:rsidRPr="00602F21" w:rsidRDefault="00602F21" w:rsidP="00602F21">
      <w:pPr>
        <w:ind w:left="1440"/>
        <w:jc w:val="both"/>
        <w:rPr>
          <w:sz w:val="22"/>
          <w:szCs w:val="22"/>
          <w:lang w:val="tr-TR"/>
        </w:rPr>
      </w:pPr>
    </w:p>
    <w:p w:rsidR="00602F21" w:rsidRPr="00602F21" w:rsidRDefault="00602F21" w:rsidP="00602F21">
      <w:pPr>
        <w:pStyle w:val="ListeParagraf"/>
        <w:numPr>
          <w:ilvl w:val="1"/>
          <w:numId w:val="4"/>
        </w:numPr>
        <w:jc w:val="both"/>
        <w:rPr>
          <w:sz w:val="22"/>
          <w:szCs w:val="22"/>
          <w:lang w:val="tr-TR"/>
        </w:rPr>
      </w:pPr>
      <w:r w:rsidRPr="00602F21">
        <w:rPr>
          <w:sz w:val="22"/>
          <w:szCs w:val="22"/>
          <w:lang w:val="tr-TR"/>
        </w:rPr>
        <w:t>Durum no 3 – Eş-finansmanla tam-zamanlı çalışma:</w:t>
      </w:r>
    </w:p>
    <w:p w:rsidR="00602F21" w:rsidRPr="00602F21" w:rsidRDefault="00602F21" w:rsidP="00602F21">
      <w:pPr>
        <w:pStyle w:val="ListeParagraf"/>
        <w:numPr>
          <w:ilvl w:val="1"/>
          <w:numId w:val="5"/>
        </w:numPr>
        <w:jc w:val="both"/>
        <w:rPr>
          <w:sz w:val="22"/>
          <w:szCs w:val="22"/>
          <w:lang w:val="tr-TR"/>
        </w:rPr>
      </w:pPr>
      <w:r w:rsidRPr="00602F21">
        <w:rPr>
          <w:sz w:val="22"/>
          <w:szCs w:val="22"/>
          <w:lang w:val="tr-TR"/>
        </w:rPr>
        <w:lastRenderedPageBreak/>
        <w:t>Devlet Memurunun, 5234 sayılı kanunun 32 nolu maddesinde ve diğer ilgili kanunlarda belirtildiği şekilde, Proje’de çalışması konusunda İşveren’in yazılı izni ve/veya görevlendirme yazıları</w:t>
      </w:r>
    </w:p>
    <w:p w:rsidR="00602F21" w:rsidRPr="00602F21" w:rsidRDefault="00602F21" w:rsidP="00602F21">
      <w:pPr>
        <w:pStyle w:val="ListeParagraf"/>
        <w:ind w:left="1868"/>
        <w:jc w:val="both"/>
        <w:rPr>
          <w:sz w:val="22"/>
          <w:szCs w:val="22"/>
          <w:lang w:val="tr-TR"/>
        </w:rPr>
      </w:pPr>
    </w:p>
    <w:p w:rsidR="00602F21" w:rsidRPr="00602F21" w:rsidRDefault="00602F21" w:rsidP="00602F21">
      <w:pPr>
        <w:pStyle w:val="ListeParagraf"/>
        <w:numPr>
          <w:ilvl w:val="0"/>
          <w:numId w:val="4"/>
        </w:numPr>
        <w:jc w:val="both"/>
        <w:rPr>
          <w:sz w:val="22"/>
          <w:szCs w:val="22"/>
          <w:lang w:val="tr-TR"/>
        </w:rPr>
      </w:pPr>
      <w:r w:rsidRPr="00602F21">
        <w:rPr>
          <w:sz w:val="22"/>
          <w:szCs w:val="22"/>
          <w:lang w:val="tr-TR"/>
        </w:rPr>
        <w:t xml:space="preserve">Durum 2 ve 3’de, başvuruda belirtilen </w:t>
      </w:r>
      <w:r w:rsidRPr="00602F21">
        <w:rPr>
          <w:b/>
          <w:sz w:val="22"/>
          <w:szCs w:val="22"/>
          <w:lang w:val="tr-TR"/>
        </w:rPr>
        <w:t>başvuru sahibinin kendi eş-finansman</w:t>
      </w:r>
      <w:r w:rsidRPr="00602F21">
        <w:rPr>
          <w:sz w:val="22"/>
          <w:szCs w:val="22"/>
          <w:lang w:val="tr-TR"/>
        </w:rPr>
        <w:t xml:space="preserve"> yüzdesine karşılık gelen tutar, Proje bütçesinde, Proje’de görevlendirilen devlet memurları maaşları ile ilgili maaşlara karşılık gelen miktara eşit veya bundan daha fazla olmalıdır.  </w:t>
      </w:r>
    </w:p>
    <w:p w:rsidR="00602F21" w:rsidRPr="00602F21" w:rsidRDefault="00602F21" w:rsidP="00602F21">
      <w:pPr>
        <w:pStyle w:val="ListeParagraf"/>
        <w:jc w:val="both"/>
        <w:rPr>
          <w:sz w:val="22"/>
          <w:szCs w:val="22"/>
          <w:lang w:val="tr-TR"/>
        </w:rPr>
      </w:pPr>
    </w:p>
    <w:p w:rsidR="00602F21" w:rsidRPr="00602F21" w:rsidRDefault="00602F21" w:rsidP="00602F21">
      <w:pPr>
        <w:pStyle w:val="ListeParagraf"/>
        <w:numPr>
          <w:ilvl w:val="0"/>
          <w:numId w:val="4"/>
        </w:numPr>
        <w:jc w:val="both"/>
        <w:rPr>
          <w:sz w:val="22"/>
          <w:szCs w:val="22"/>
          <w:lang w:val="tr-TR"/>
        </w:rPr>
      </w:pPr>
      <w:r w:rsidRPr="00602F21">
        <w:rPr>
          <w:sz w:val="22"/>
          <w:szCs w:val="22"/>
          <w:lang w:val="tr-TR"/>
        </w:rPr>
        <w:t xml:space="preserve">Avrupa Birliği Tarafından Dış Faaliyetler Çerçevesinde Finanse Edilen Hibe Sözleşmeleri İçin Geçerli Genel Koşullar’ın 14.2 nolu maddesi ile uyumlu olarak (“brüt maaşlar ve giderler Faydalanıcı ve </w:t>
      </w:r>
      <w:r w:rsidR="001B6100">
        <w:rPr>
          <w:sz w:val="22"/>
          <w:szCs w:val="22"/>
          <w:lang w:val="tr-TR"/>
        </w:rPr>
        <w:t>eş-başvuranları</w:t>
      </w:r>
      <w:r w:rsidRPr="00602F21">
        <w:rPr>
          <w:sz w:val="22"/>
          <w:szCs w:val="22"/>
          <w:lang w:val="tr-TR"/>
        </w:rPr>
        <w:t xml:space="preserve"> tarafından üstlenilenden fazla olmamalıdır”), başvuru sahibi, nihai ödeme yapılması öncesinde, referans brüt maaşlarla ilgili olarak (bu maaşlar, Faydalanıcı’nın ilgili resmi talebi öncesindeki son 6 ay içinde yer alan herhangi biri olabilir) bir işveren beyanı sunmalıdır. </w:t>
      </w:r>
    </w:p>
    <w:p w:rsidR="00602F21" w:rsidRDefault="00602F21" w:rsidP="00602F21">
      <w:pPr>
        <w:jc w:val="both"/>
        <w:rPr>
          <w:rFonts w:ascii="Arial" w:hAnsi="Arial" w:cs="Arial"/>
          <w:sz w:val="22"/>
          <w:szCs w:val="22"/>
          <w:lang w:val="tr-TR"/>
        </w:rPr>
      </w:pPr>
    </w:p>
    <w:p w:rsidR="00602F21" w:rsidRDefault="00602F21" w:rsidP="00602F21">
      <w:pPr>
        <w:pStyle w:val="ListeParagraf"/>
        <w:ind w:left="2160"/>
        <w:jc w:val="both"/>
        <w:rPr>
          <w:rFonts w:ascii="Arial" w:hAnsi="Arial" w:cs="Arial"/>
          <w:sz w:val="22"/>
          <w:szCs w:val="22"/>
          <w:lang w:val="tr-TR"/>
        </w:rPr>
      </w:pPr>
    </w:p>
    <w:p w:rsidR="002407C2" w:rsidRPr="00006307" w:rsidRDefault="002407C2" w:rsidP="00602F21">
      <w:pPr>
        <w:jc w:val="both"/>
        <w:rPr>
          <w:rFonts w:ascii="Arial" w:hAnsi="Arial" w:cs="Arial"/>
          <w:sz w:val="22"/>
          <w:szCs w:val="22"/>
          <w:lang w:val="tr-TR"/>
        </w:rPr>
      </w:pPr>
    </w:p>
    <w:sectPr w:rsidR="002407C2" w:rsidRPr="0000630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060" w:rsidRDefault="00BB2060" w:rsidP="00602F21">
      <w:r>
        <w:separator/>
      </w:r>
    </w:p>
  </w:endnote>
  <w:endnote w:type="continuationSeparator" w:id="0">
    <w:p w:rsidR="00BB2060" w:rsidRDefault="00BB2060" w:rsidP="00602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6803490"/>
      <w:docPartObj>
        <w:docPartGallery w:val="Page Numbers (Bottom of Page)"/>
        <w:docPartUnique/>
      </w:docPartObj>
    </w:sdtPr>
    <w:sdtEndPr/>
    <w:sdtContent>
      <w:p w:rsidR="00602F21" w:rsidRDefault="00602F21">
        <w:pPr>
          <w:pStyle w:val="Altbilgi"/>
          <w:jc w:val="center"/>
        </w:pPr>
        <w:r>
          <w:fldChar w:fldCharType="begin"/>
        </w:r>
        <w:r>
          <w:instrText>PAGE   \* MERGEFORMAT</w:instrText>
        </w:r>
        <w:r>
          <w:fldChar w:fldCharType="separate"/>
        </w:r>
        <w:r w:rsidR="00C45FCD" w:rsidRPr="00C45FCD">
          <w:rPr>
            <w:noProof/>
            <w:lang w:val="tr-TR"/>
          </w:rPr>
          <w:t>3</w:t>
        </w:r>
        <w:r>
          <w:fldChar w:fldCharType="end"/>
        </w:r>
      </w:p>
    </w:sdtContent>
  </w:sdt>
  <w:p w:rsidR="00602F21" w:rsidRDefault="00602F21">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060" w:rsidRDefault="00BB2060" w:rsidP="00602F21">
      <w:r>
        <w:separator/>
      </w:r>
    </w:p>
  </w:footnote>
  <w:footnote w:type="continuationSeparator" w:id="0">
    <w:p w:rsidR="00BB2060" w:rsidRDefault="00BB2060" w:rsidP="00602F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36E17"/>
    <w:multiLevelType w:val="hybridMultilevel"/>
    <w:tmpl w:val="6ED43A1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6D47D3C"/>
    <w:multiLevelType w:val="hybridMultilevel"/>
    <w:tmpl w:val="5D26D3F8"/>
    <w:lvl w:ilvl="0" w:tplc="08090013">
      <w:start w:val="1"/>
      <w:numFmt w:val="upp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
    <w:nsid w:val="52D7479E"/>
    <w:multiLevelType w:val="hybridMultilevel"/>
    <w:tmpl w:val="B8FAEC9A"/>
    <w:lvl w:ilvl="0" w:tplc="08090001">
      <w:start w:val="1"/>
      <w:numFmt w:val="bullet"/>
      <w:lvlText w:val=""/>
      <w:lvlJc w:val="left"/>
      <w:pPr>
        <w:ind w:left="1148" w:hanging="360"/>
      </w:pPr>
      <w:rPr>
        <w:rFonts w:ascii="Symbol" w:hAnsi="Symbol" w:hint="default"/>
      </w:rPr>
    </w:lvl>
    <w:lvl w:ilvl="1" w:tplc="08090001">
      <w:start w:val="1"/>
      <w:numFmt w:val="bullet"/>
      <w:lvlText w:val=""/>
      <w:lvlJc w:val="left"/>
      <w:pPr>
        <w:ind w:left="1868" w:hanging="360"/>
      </w:pPr>
      <w:rPr>
        <w:rFonts w:ascii="Symbol" w:hAnsi="Symbol" w:hint="default"/>
      </w:rPr>
    </w:lvl>
    <w:lvl w:ilvl="2" w:tplc="08090005">
      <w:start w:val="1"/>
      <w:numFmt w:val="bullet"/>
      <w:lvlText w:val=""/>
      <w:lvlJc w:val="left"/>
      <w:pPr>
        <w:ind w:left="2588" w:hanging="360"/>
      </w:pPr>
      <w:rPr>
        <w:rFonts w:ascii="Wingdings" w:hAnsi="Wingdings" w:hint="default"/>
      </w:rPr>
    </w:lvl>
    <w:lvl w:ilvl="3" w:tplc="08090001">
      <w:start w:val="1"/>
      <w:numFmt w:val="bullet"/>
      <w:lvlText w:val=""/>
      <w:lvlJc w:val="left"/>
      <w:pPr>
        <w:ind w:left="3308" w:hanging="360"/>
      </w:pPr>
      <w:rPr>
        <w:rFonts w:ascii="Symbol" w:hAnsi="Symbol" w:hint="default"/>
      </w:rPr>
    </w:lvl>
    <w:lvl w:ilvl="4" w:tplc="08090003">
      <w:start w:val="1"/>
      <w:numFmt w:val="bullet"/>
      <w:lvlText w:val="o"/>
      <w:lvlJc w:val="left"/>
      <w:pPr>
        <w:ind w:left="4028" w:hanging="360"/>
      </w:pPr>
      <w:rPr>
        <w:rFonts w:ascii="Courier New" w:hAnsi="Courier New" w:cs="Courier New" w:hint="default"/>
      </w:rPr>
    </w:lvl>
    <w:lvl w:ilvl="5" w:tplc="08090005">
      <w:start w:val="1"/>
      <w:numFmt w:val="bullet"/>
      <w:lvlText w:val=""/>
      <w:lvlJc w:val="left"/>
      <w:pPr>
        <w:ind w:left="4748" w:hanging="360"/>
      </w:pPr>
      <w:rPr>
        <w:rFonts w:ascii="Wingdings" w:hAnsi="Wingdings" w:hint="default"/>
      </w:rPr>
    </w:lvl>
    <w:lvl w:ilvl="6" w:tplc="08090001">
      <w:start w:val="1"/>
      <w:numFmt w:val="bullet"/>
      <w:lvlText w:val=""/>
      <w:lvlJc w:val="left"/>
      <w:pPr>
        <w:ind w:left="5468" w:hanging="360"/>
      </w:pPr>
      <w:rPr>
        <w:rFonts w:ascii="Symbol" w:hAnsi="Symbol" w:hint="default"/>
      </w:rPr>
    </w:lvl>
    <w:lvl w:ilvl="7" w:tplc="08090003">
      <w:start w:val="1"/>
      <w:numFmt w:val="bullet"/>
      <w:lvlText w:val="o"/>
      <w:lvlJc w:val="left"/>
      <w:pPr>
        <w:ind w:left="6188" w:hanging="360"/>
      </w:pPr>
      <w:rPr>
        <w:rFonts w:ascii="Courier New" w:hAnsi="Courier New" w:cs="Courier New" w:hint="default"/>
      </w:rPr>
    </w:lvl>
    <w:lvl w:ilvl="8" w:tplc="08090005">
      <w:start w:val="1"/>
      <w:numFmt w:val="bullet"/>
      <w:lvlText w:val=""/>
      <w:lvlJc w:val="left"/>
      <w:pPr>
        <w:ind w:left="6908" w:hanging="360"/>
      </w:pPr>
      <w:rPr>
        <w:rFonts w:ascii="Wingdings" w:hAnsi="Wingdings" w:hint="default"/>
      </w:rPr>
    </w:lvl>
  </w:abstractNum>
  <w:abstractNum w:abstractNumId="3">
    <w:nsid w:val="72FC0ACE"/>
    <w:multiLevelType w:val="hybridMultilevel"/>
    <w:tmpl w:val="8A5671E4"/>
    <w:lvl w:ilvl="0" w:tplc="08090013">
      <w:start w:val="1"/>
      <w:numFmt w:val="upp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7DB"/>
    <w:rsid w:val="00006307"/>
    <w:rsid w:val="000517DB"/>
    <w:rsid w:val="00056F8A"/>
    <w:rsid w:val="000848B6"/>
    <w:rsid w:val="000E5ABE"/>
    <w:rsid w:val="000F516C"/>
    <w:rsid w:val="00111C92"/>
    <w:rsid w:val="00140A59"/>
    <w:rsid w:val="00196560"/>
    <w:rsid w:val="001B6100"/>
    <w:rsid w:val="002407C2"/>
    <w:rsid w:val="002F428B"/>
    <w:rsid w:val="003966B9"/>
    <w:rsid w:val="003D492D"/>
    <w:rsid w:val="003F7DC3"/>
    <w:rsid w:val="004275A8"/>
    <w:rsid w:val="00456405"/>
    <w:rsid w:val="004D5D36"/>
    <w:rsid w:val="004F420F"/>
    <w:rsid w:val="005A01E1"/>
    <w:rsid w:val="005A565B"/>
    <w:rsid w:val="005E2B0F"/>
    <w:rsid w:val="005E3F70"/>
    <w:rsid w:val="00602F21"/>
    <w:rsid w:val="006E70A8"/>
    <w:rsid w:val="00737065"/>
    <w:rsid w:val="0076371E"/>
    <w:rsid w:val="0076422F"/>
    <w:rsid w:val="007900A0"/>
    <w:rsid w:val="008016A7"/>
    <w:rsid w:val="009000A0"/>
    <w:rsid w:val="0098001C"/>
    <w:rsid w:val="009831F0"/>
    <w:rsid w:val="009C002C"/>
    <w:rsid w:val="00A67752"/>
    <w:rsid w:val="00A7230B"/>
    <w:rsid w:val="00A73888"/>
    <w:rsid w:val="00AA0903"/>
    <w:rsid w:val="00B05B9D"/>
    <w:rsid w:val="00B4114F"/>
    <w:rsid w:val="00B5045B"/>
    <w:rsid w:val="00B84507"/>
    <w:rsid w:val="00BB2060"/>
    <w:rsid w:val="00C121EE"/>
    <w:rsid w:val="00C45FCD"/>
    <w:rsid w:val="00C96D63"/>
    <w:rsid w:val="00D0239E"/>
    <w:rsid w:val="00DB7F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7DB"/>
    <w:pPr>
      <w:spacing w:after="0" w:line="240" w:lineRule="auto"/>
    </w:pPr>
    <w:rPr>
      <w:rFonts w:ascii="Times New Roman" w:eastAsia="Times New Roman" w:hAnsi="Times New Roman" w:cs="Times New Roman"/>
      <w:sz w:val="24"/>
      <w:szCs w:val="24"/>
      <w:lang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966B9"/>
    <w:pPr>
      <w:ind w:left="720"/>
      <w:contextualSpacing/>
    </w:pPr>
  </w:style>
  <w:style w:type="paragraph" w:styleId="stbilgi">
    <w:name w:val="header"/>
    <w:basedOn w:val="Normal"/>
    <w:link w:val="stbilgiChar"/>
    <w:uiPriority w:val="99"/>
    <w:unhideWhenUsed/>
    <w:rsid w:val="00602F21"/>
    <w:pPr>
      <w:tabs>
        <w:tab w:val="center" w:pos="4703"/>
        <w:tab w:val="right" w:pos="9406"/>
      </w:tabs>
    </w:pPr>
  </w:style>
  <w:style w:type="character" w:customStyle="1" w:styleId="stbilgiChar">
    <w:name w:val="Üstbilgi Char"/>
    <w:basedOn w:val="VarsaylanParagrafYazTipi"/>
    <w:link w:val="stbilgi"/>
    <w:uiPriority w:val="99"/>
    <w:rsid w:val="00602F21"/>
    <w:rPr>
      <w:rFonts w:ascii="Times New Roman" w:eastAsia="Times New Roman" w:hAnsi="Times New Roman" w:cs="Times New Roman"/>
      <w:sz w:val="24"/>
      <w:szCs w:val="24"/>
      <w:lang w:eastAsia="en-GB"/>
    </w:rPr>
  </w:style>
  <w:style w:type="paragraph" w:styleId="Altbilgi">
    <w:name w:val="footer"/>
    <w:basedOn w:val="Normal"/>
    <w:link w:val="AltbilgiChar"/>
    <w:uiPriority w:val="99"/>
    <w:unhideWhenUsed/>
    <w:rsid w:val="00602F21"/>
    <w:pPr>
      <w:tabs>
        <w:tab w:val="center" w:pos="4703"/>
        <w:tab w:val="right" w:pos="9406"/>
      </w:tabs>
    </w:pPr>
  </w:style>
  <w:style w:type="character" w:customStyle="1" w:styleId="AltbilgiChar">
    <w:name w:val="Altbilgi Char"/>
    <w:basedOn w:val="VarsaylanParagrafYazTipi"/>
    <w:link w:val="Altbilgi"/>
    <w:uiPriority w:val="99"/>
    <w:rsid w:val="00602F21"/>
    <w:rPr>
      <w:rFonts w:ascii="Times New Roman" w:eastAsia="Times New Roman" w:hAnsi="Times New Roman" w:cs="Times New Roman"/>
      <w:sz w:val="24"/>
      <w:szCs w:val="24"/>
      <w:lang w:eastAsia="en-GB"/>
    </w:rPr>
  </w:style>
  <w:style w:type="character" w:styleId="AklamaBavurusu">
    <w:name w:val="annotation reference"/>
    <w:basedOn w:val="VarsaylanParagrafYazTipi"/>
    <w:uiPriority w:val="99"/>
    <w:semiHidden/>
    <w:unhideWhenUsed/>
    <w:rsid w:val="005A01E1"/>
    <w:rPr>
      <w:sz w:val="16"/>
      <w:szCs w:val="16"/>
    </w:rPr>
  </w:style>
  <w:style w:type="paragraph" w:styleId="AklamaMetni">
    <w:name w:val="annotation text"/>
    <w:basedOn w:val="Normal"/>
    <w:link w:val="AklamaMetniChar"/>
    <w:uiPriority w:val="99"/>
    <w:semiHidden/>
    <w:unhideWhenUsed/>
    <w:rsid w:val="005A01E1"/>
    <w:rPr>
      <w:sz w:val="20"/>
      <w:szCs w:val="20"/>
    </w:rPr>
  </w:style>
  <w:style w:type="character" w:customStyle="1" w:styleId="AklamaMetniChar">
    <w:name w:val="Açıklama Metni Char"/>
    <w:basedOn w:val="VarsaylanParagrafYazTipi"/>
    <w:link w:val="AklamaMetni"/>
    <w:uiPriority w:val="99"/>
    <w:semiHidden/>
    <w:rsid w:val="005A01E1"/>
    <w:rPr>
      <w:rFonts w:ascii="Times New Roman" w:eastAsia="Times New Roman" w:hAnsi="Times New Roman" w:cs="Times New Roman"/>
      <w:sz w:val="20"/>
      <w:szCs w:val="20"/>
      <w:lang w:eastAsia="en-GB"/>
    </w:rPr>
  </w:style>
  <w:style w:type="paragraph" w:styleId="AklamaKonusu">
    <w:name w:val="annotation subject"/>
    <w:basedOn w:val="AklamaMetni"/>
    <w:next w:val="AklamaMetni"/>
    <w:link w:val="AklamaKonusuChar"/>
    <w:uiPriority w:val="99"/>
    <w:semiHidden/>
    <w:unhideWhenUsed/>
    <w:rsid w:val="005A01E1"/>
    <w:rPr>
      <w:b/>
      <w:bCs/>
    </w:rPr>
  </w:style>
  <w:style w:type="character" w:customStyle="1" w:styleId="AklamaKonusuChar">
    <w:name w:val="Açıklama Konusu Char"/>
    <w:basedOn w:val="AklamaMetniChar"/>
    <w:link w:val="AklamaKonusu"/>
    <w:uiPriority w:val="99"/>
    <w:semiHidden/>
    <w:rsid w:val="005A01E1"/>
    <w:rPr>
      <w:rFonts w:ascii="Times New Roman" w:eastAsia="Times New Roman" w:hAnsi="Times New Roman" w:cs="Times New Roman"/>
      <w:b/>
      <w:bCs/>
      <w:sz w:val="20"/>
      <w:szCs w:val="20"/>
      <w:lang w:eastAsia="en-GB"/>
    </w:rPr>
  </w:style>
  <w:style w:type="paragraph" w:styleId="BalonMetni">
    <w:name w:val="Balloon Text"/>
    <w:basedOn w:val="Normal"/>
    <w:link w:val="BalonMetniChar"/>
    <w:uiPriority w:val="99"/>
    <w:semiHidden/>
    <w:unhideWhenUsed/>
    <w:rsid w:val="005A01E1"/>
    <w:rPr>
      <w:rFonts w:ascii="Tahoma" w:hAnsi="Tahoma" w:cs="Tahoma"/>
      <w:sz w:val="16"/>
      <w:szCs w:val="16"/>
    </w:rPr>
  </w:style>
  <w:style w:type="character" w:customStyle="1" w:styleId="BalonMetniChar">
    <w:name w:val="Balon Metni Char"/>
    <w:basedOn w:val="VarsaylanParagrafYazTipi"/>
    <w:link w:val="BalonMetni"/>
    <w:uiPriority w:val="99"/>
    <w:semiHidden/>
    <w:rsid w:val="005A01E1"/>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7DB"/>
    <w:pPr>
      <w:spacing w:after="0" w:line="240" w:lineRule="auto"/>
    </w:pPr>
    <w:rPr>
      <w:rFonts w:ascii="Times New Roman" w:eastAsia="Times New Roman" w:hAnsi="Times New Roman" w:cs="Times New Roman"/>
      <w:sz w:val="24"/>
      <w:szCs w:val="24"/>
      <w:lang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966B9"/>
    <w:pPr>
      <w:ind w:left="720"/>
      <w:contextualSpacing/>
    </w:pPr>
  </w:style>
  <w:style w:type="paragraph" w:styleId="stbilgi">
    <w:name w:val="header"/>
    <w:basedOn w:val="Normal"/>
    <w:link w:val="stbilgiChar"/>
    <w:uiPriority w:val="99"/>
    <w:unhideWhenUsed/>
    <w:rsid w:val="00602F21"/>
    <w:pPr>
      <w:tabs>
        <w:tab w:val="center" w:pos="4703"/>
        <w:tab w:val="right" w:pos="9406"/>
      </w:tabs>
    </w:pPr>
  </w:style>
  <w:style w:type="character" w:customStyle="1" w:styleId="stbilgiChar">
    <w:name w:val="Üstbilgi Char"/>
    <w:basedOn w:val="VarsaylanParagrafYazTipi"/>
    <w:link w:val="stbilgi"/>
    <w:uiPriority w:val="99"/>
    <w:rsid w:val="00602F21"/>
    <w:rPr>
      <w:rFonts w:ascii="Times New Roman" w:eastAsia="Times New Roman" w:hAnsi="Times New Roman" w:cs="Times New Roman"/>
      <w:sz w:val="24"/>
      <w:szCs w:val="24"/>
      <w:lang w:eastAsia="en-GB"/>
    </w:rPr>
  </w:style>
  <w:style w:type="paragraph" w:styleId="Altbilgi">
    <w:name w:val="footer"/>
    <w:basedOn w:val="Normal"/>
    <w:link w:val="AltbilgiChar"/>
    <w:uiPriority w:val="99"/>
    <w:unhideWhenUsed/>
    <w:rsid w:val="00602F21"/>
    <w:pPr>
      <w:tabs>
        <w:tab w:val="center" w:pos="4703"/>
        <w:tab w:val="right" w:pos="9406"/>
      </w:tabs>
    </w:pPr>
  </w:style>
  <w:style w:type="character" w:customStyle="1" w:styleId="AltbilgiChar">
    <w:name w:val="Altbilgi Char"/>
    <w:basedOn w:val="VarsaylanParagrafYazTipi"/>
    <w:link w:val="Altbilgi"/>
    <w:uiPriority w:val="99"/>
    <w:rsid w:val="00602F21"/>
    <w:rPr>
      <w:rFonts w:ascii="Times New Roman" w:eastAsia="Times New Roman" w:hAnsi="Times New Roman" w:cs="Times New Roman"/>
      <w:sz w:val="24"/>
      <w:szCs w:val="24"/>
      <w:lang w:eastAsia="en-GB"/>
    </w:rPr>
  </w:style>
  <w:style w:type="character" w:styleId="AklamaBavurusu">
    <w:name w:val="annotation reference"/>
    <w:basedOn w:val="VarsaylanParagrafYazTipi"/>
    <w:uiPriority w:val="99"/>
    <w:semiHidden/>
    <w:unhideWhenUsed/>
    <w:rsid w:val="005A01E1"/>
    <w:rPr>
      <w:sz w:val="16"/>
      <w:szCs w:val="16"/>
    </w:rPr>
  </w:style>
  <w:style w:type="paragraph" w:styleId="AklamaMetni">
    <w:name w:val="annotation text"/>
    <w:basedOn w:val="Normal"/>
    <w:link w:val="AklamaMetniChar"/>
    <w:uiPriority w:val="99"/>
    <w:semiHidden/>
    <w:unhideWhenUsed/>
    <w:rsid w:val="005A01E1"/>
    <w:rPr>
      <w:sz w:val="20"/>
      <w:szCs w:val="20"/>
    </w:rPr>
  </w:style>
  <w:style w:type="character" w:customStyle="1" w:styleId="AklamaMetniChar">
    <w:name w:val="Açıklama Metni Char"/>
    <w:basedOn w:val="VarsaylanParagrafYazTipi"/>
    <w:link w:val="AklamaMetni"/>
    <w:uiPriority w:val="99"/>
    <w:semiHidden/>
    <w:rsid w:val="005A01E1"/>
    <w:rPr>
      <w:rFonts w:ascii="Times New Roman" w:eastAsia="Times New Roman" w:hAnsi="Times New Roman" w:cs="Times New Roman"/>
      <w:sz w:val="20"/>
      <w:szCs w:val="20"/>
      <w:lang w:eastAsia="en-GB"/>
    </w:rPr>
  </w:style>
  <w:style w:type="paragraph" w:styleId="AklamaKonusu">
    <w:name w:val="annotation subject"/>
    <w:basedOn w:val="AklamaMetni"/>
    <w:next w:val="AklamaMetni"/>
    <w:link w:val="AklamaKonusuChar"/>
    <w:uiPriority w:val="99"/>
    <w:semiHidden/>
    <w:unhideWhenUsed/>
    <w:rsid w:val="005A01E1"/>
    <w:rPr>
      <w:b/>
      <w:bCs/>
    </w:rPr>
  </w:style>
  <w:style w:type="character" w:customStyle="1" w:styleId="AklamaKonusuChar">
    <w:name w:val="Açıklama Konusu Char"/>
    <w:basedOn w:val="AklamaMetniChar"/>
    <w:link w:val="AklamaKonusu"/>
    <w:uiPriority w:val="99"/>
    <w:semiHidden/>
    <w:rsid w:val="005A01E1"/>
    <w:rPr>
      <w:rFonts w:ascii="Times New Roman" w:eastAsia="Times New Roman" w:hAnsi="Times New Roman" w:cs="Times New Roman"/>
      <w:b/>
      <w:bCs/>
      <w:sz w:val="20"/>
      <w:szCs w:val="20"/>
      <w:lang w:eastAsia="en-GB"/>
    </w:rPr>
  </w:style>
  <w:style w:type="paragraph" w:styleId="BalonMetni">
    <w:name w:val="Balloon Text"/>
    <w:basedOn w:val="Normal"/>
    <w:link w:val="BalonMetniChar"/>
    <w:uiPriority w:val="99"/>
    <w:semiHidden/>
    <w:unhideWhenUsed/>
    <w:rsid w:val="005A01E1"/>
    <w:rPr>
      <w:rFonts w:ascii="Tahoma" w:hAnsi="Tahoma" w:cs="Tahoma"/>
      <w:sz w:val="16"/>
      <w:szCs w:val="16"/>
    </w:rPr>
  </w:style>
  <w:style w:type="character" w:customStyle="1" w:styleId="BalonMetniChar">
    <w:name w:val="Balon Metni Char"/>
    <w:basedOn w:val="VarsaylanParagrafYazTipi"/>
    <w:link w:val="BalonMetni"/>
    <w:uiPriority w:val="99"/>
    <w:semiHidden/>
    <w:rsid w:val="005A01E1"/>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407820">
      <w:bodyDiv w:val="1"/>
      <w:marLeft w:val="0"/>
      <w:marRight w:val="0"/>
      <w:marTop w:val="0"/>
      <w:marBottom w:val="0"/>
      <w:divBdr>
        <w:top w:val="none" w:sz="0" w:space="0" w:color="auto"/>
        <w:left w:val="none" w:sz="0" w:space="0" w:color="auto"/>
        <w:bottom w:val="none" w:sz="0" w:space="0" w:color="auto"/>
        <w:right w:val="none" w:sz="0" w:space="0" w:color="auto"/>
      </w:divBdr>
    </w:div>
    <w:div w:id="974214620">
      <w:bodyDiv w:val="1"/>
      <w:marLeft w:val="0"/>
      <w:marRight w:val="0"/>
      <w:marTop w:val="0"/>
      <w:marBottom w:val="0"/>
      <w:divBdr>
        <w:top w:val="none" w:sz="0" w:space="0" w:color="auto"/>
        <w:left w:val="none" w:sz="0" w:space="0" w:color="auto"/>
        <w:bottom w:val="none" w:sz="0" w:space="0" w:color="auto"/>
        <w:right w:val="none" w:sz="0" w:space="0" w:color="auto"/>
      </w:divBdr>
    </w:div>
    <w:div w:id="1484349542">
      <w:bodyDiv w:val="1"/>
      <w:marLeft w:val="0"/>
      <w:marRight w:val="0"/>
      <w:marTop w:val="0"/>
      <w:marBottom w:val="0"/>
      <w:divBdr>
        <w:top w:val="none" w:sz="0" w:space="0" w:color="auto"/>
        <w:left w:val="none" w:sz="0" w:space="0" w:color="auto"/>
        <w:bottom w:val="none" w:sz="0" w:space="0" w:color="auto"/>
        <w:right w:val="none" w:sz="0" w:space="0" w:color="auto"/>
      </w:divBdr>
    </w:div>
    <w:div w:id="1913082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B811F-2E56-4345-A61E-4F338D18B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980</Words>
  <Characters>5591</Characters>
  <Application>Microsoft Office Word</Application>
  <DocSecurity>0</DocSecurity>
  <Lines>46</Lines>
  <Paragraphs>13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gaye.erkan</dc:creator>
  <cp:lastModifiedBy>Tuba KUMRAL</cp:lastModifiedBy>
  <cp:revision>2</cp:revision>
  <dcterms:created xsi:type="dcterms:W3CDTF">2015-01-30T18:55:00Z</dcterms:created>
  <dcterms:modified xsi:type="dcterms:W3CDTF">2015-01-30T18:55:00Z</dcterms:modified>
</cp:coreProperties>
</file>