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6CF" w:rsidRPr="00D9772F" w:rsidRDefault="007E26CF" w:rsidP="007E26CF">
      <w:pPr>
        <w:pStyle w:val="AralkYok"/>
        <w:rPr>
          <w:rFonts w:asciiTheme="minorHAnsi" w:hAnsiTheme="minorHAnsi"/>
          <w:b/>
          <w:bCs/>
          <w:kern w:val="0"/>
          <w:sz w:val="28"/>
          <w:szCs w:val="28"/>
        </w:rPr>
      </w:pPr>
      <w:r w:rsidRPr="007E26CF">
        <w:rPr>
          <w:rFonts w:asciiTheme="minorHAnsi" w:hAnsiTheme="minorHAnsi"/>
          <w:b/>
          <w:bCs/>
          <w:kern w:val="0"/>
          <w:sz w:val="28"/>
          <w:szCs w:val="28"/>
        </w:rPr>
        <w:t>MYK Başkanı</w:t>
      </w:r>
      <w:r w:rsidR="002155B7">
        <w:rPr>
          <w:rFonts w:asciiTheme="minorHAnsi" w:hAnsiTheme="minorHAnsi"/>
          <w:b/>
          <w:bCs/>
          <w:kern w:val="0"/>
          <w:sz w:val="28"/>
          <w:szCs w:val="28"/>
        </w:rPr>
        <w:t xml:space="preserve"> Sayın</w:t>
      </w:r>
      <w:r w:rsidRPr="007E26CF">
        <w:rPr>
          <w:rFonts w:asciiTheme="minorHAnsi" w:hAnsiTheme="minorHAnsi"/>
          <w:b/>
          <w:bCs/>
          <w:kern w:val="0"/>
          <w:sz w:val="28"/>
          <w:szCs w:val="28"/>
        </w:rPr>
        <w:t xml:space="preserve"> Bayram </w:t>
      </w:r>
      <w:proofErr w:type="spellStart"/>
      <w:r w:rsidRPr="007E26CF">
        <w:rPr>
          <w:rFonts w:asciiTheme="minorHAnsi" w:hAnsiTheme="minorHAnsi"/>
          <w:b/>
          <w:bCs/>
          <w:kern w:val="0"/>
          <w:sz w:val="28"/>
          <w:szCs w:val="28"/>
        </w:rPr>
        <w:t>AKBAŞ’ın</w:t>
      </w:r>
      <w:proofErr w:type="spellEnd"/>
      <w:r>
        <w:rPr>
          <w:bCs/>
          <w:spacing w:val="4"/>
          <w:sz w:val="28"/>
          <w:szCs w:val="28"/>
        </w:rPr>
        <w:t xml:space="preserve"> </w:t>
      </w:r>
      <w:r w:rsidRPr="00D9772F">
        <w:rPr>
          <w:rFonts w:asciiTheme="minorHAnsi" w:hAnsiTheme="minorHAnsi"/>
          <w:b/>
          <w:bCs/>
          <w:kern w:val="0"/>
          <w:sz w:val="28"/>
          <w:szCs w:val="28"/>
        </w:rPr>
        <w:t>Mesleki Yeterlilik Kurumu'nun 7. Olağan Genel Kurulu Konuşması</w:t>
      </w:r>
    </w:p>
    <w:p w:rsidR="007E26CF" w:rsidRDefault="007E26CF" w:rsidP="007E26CF">
      <w:pPr>
        <w:jc w:val="both"/>
        <w:rPr>
          <w:bCs/>
          <w:spacing w:val="4"/>
          <w:sz w:val="28"/>
          <w:szCs w:val="28"/>
        </w:rPr>
      </w:pPr>
    </w:p>
    <w:p w:rsidR="007E26CF" w:rsidRPr="000F6FD2" w:rsidRDefault="007E26CF" w:rsidP="007E26CF">
      <w:pPr>
        <w:jc w:val="both"/>
        <w:rPr>
          <w:bCs/>
          <w:spacing w:val="4"/>
          <w:sz w:val="28"/>
          <w:szCs w:val="28"/>
        </w:rPr>
      </w:pPr>
      <w:proofErr w:type="gramStart"/>
      <w:r w:rsidRPr="000F6FD2">
        <w:rPr>
          <w:bCs/>
          <w:spacing w:val="4"/>
          <w:sz w:val="28"/>
          <w:szCs w:val="28"/>
        </w:rPr>
        <w:t xml:space="preserve">İlk açılış konuşması MYK Başkanı Bayram AKBAŞ tarafından gerçekleştirilen 7. Olağan Genel Kurul Toplantısında; AKBAŞ, </w:t>
      </w:r>
      <w:proofErr w:type="spellStart"/>
      <w:r w:rsidRPr="000F6FD2">
        <w:rPr>
          <w:bCs/>
          <w:spacing w:val="4"/>
          <w:sz w:val="28"/>
          <w:szCs w:val="28"/>
        </w:rPr>
        <w:t>MYK’nın</w:t>
      </w:r>
      <w:proofErr w:type="spellEnd"/>
      <w:r w:rsidRPr="000F6FD2">
        <w:rPr>
          <w:bCs/>
          <w:spacing w:val="4"/>
          <w:sz w:val="28"/>
          <w:szCs w:val="28"/>
        </w:rPr>
        <w:t xml:space="preserve"> geçen faaliyet döneminde Genel Kurul tarafından Yönetim Kuruluna tevdi edilen tüm çalışmaları tamamlandığını ifade ederek kurum faaliyet ve hedeflerinin ulusal ve uluslararası düzeyde yeterliliklerini kanıtlayarak mesleklerini icra eden nitelikli ve belgeli işgücü oluşturma amacına yöneldiğini belirtilmiştir. </w:t>
      </w:r>
      <w:proofErr w:type="gramEnd"/>
      <w:r w:rsidRPr="000F6FD2">
        <w:rPr>
          <w:bCs/>
          <w:spacing w:val="4"/>
          <w:sz w:val="28"/>
          <w:szCs w:val="28"/>
        </w:rPr>
        <w:t xml:space="preserve">AKBAŞ, bu çerçevede ulusal meslek standartlarının tüm tarafların katılım sağlamasıyla işin olduğu yerde hazırlandığını bu bunların </w:t>
      </w:r>
      <w:proofErr w:type="spellStart"/>
      <w:r w:rsidRPr="000F6FD2">
        <w:rPr>
          <w:bCs/>
          <w:spacing w:val="4"/>
          <w:sz w:val="28"/>
          <w:szCs w:val="28"/>
        </w:rPr>
        <w:t>MYK’nın</w:t>
      </w:r>
      <w:proofErr w:type="spellEnd"/>
      <w:r w:rsidRPr="000F6FD2">
        <w:rPr>
          <w:bCs/>
          <w:spacing w:val="4"/>
          <w:sz w:val="28"/>
          <w:szCs w:val="28"/>
        </w:rPr>
        <w:t xml:space="preserve"> belirlediği süreçlerden geçirilip Resmi Gazete’de yayımlanarak meslek standardı haline getirildiğini ifade ederek, 750 meslek standardı ilgili taraflarla birlikte belirlendiğini, bunlardan 351’inin çalışması tamamlanarak ulusal meslek standardı haline geldiği ifade etmiştir. Kalan meslek standartlarının da 2014 yılında tamamlanacak şekilde gerekli tedbirlerini alındığı ifade ederek sınav ve belgelendirme faaliyetleri kapsamında 35 alanda belgelendirme faaliyetlerine başlandığını belirtmiştir.</w:t>
      </w:r>
    </w:p>
    <w:p w:rsidR="007E26CF" w:rsidRPr="000F6FD2" w:rsidRDefault="007E26CF" w:rsidP="007E26CF">
      <w:pPr>
        <w:jc w:val="both"/>
        <w:rPr>
          <w:bCs/>
          <w:spacing w:val="4"/>
          <w:sz w:val="28"/>
          <w:szCs w:val="28"/>
        </w:rPr>
      </w:pPr>
    </w:p>
    <w:p w:rsidR="007E26CF" w:rsidRPr="000F6FD2" w:rsidRDefault="007E26CF" w:rsidP="007E26CF">
      <w:pPr>
        <w:jc w:val="both"/>
        <w:rPr>
          <w:bCs/>
          <w:spacing w:val="4"/>
          <w:sz w:val="28"/>
          <w:szCs w:val="28"/>
        </w:rPr>
      </w:pPr>
      <w:proofErr w:type="gramStart"/>
      <w:r w:rsidRPr="000F6FD2">
        <w:rPr>
          <w:bCs/>
          <w:spacing w:val="4"/>
          <w:sz w:val="28"/>
          <w:szCs w:val="28"/>
        </w:rPr>
        <w:t xml:space="preserve">Bu süreçte meydana gelen önemli gelişmelerden birinin MYK Kanununda sosyal tarafların kurum aidatlarıyla ilgili sorunlarının çözümlenmesine yönelik düzenlemelerin Sayın Bakanımızın takipleri ve takdirleri sonucunda gerçekleştirildiğini, yine 665 sayılı KHK ile </w:t>
      </w:r>
      <w:proofErr w:type="spellStart"/>
      <w:r w:rsidRPr="000F6FD2">
        <w:rPr>
          <w:bCs/>
          <w:spacing w:val="4"/>
          <w:sz w:val="28"/>
          <w:szCs w:val="28"/>
        </w:rPr>
        <w:t>MYK’nın</w:t>
      </w:r>
      <w:proofErr w:type="spellEnd"/>
      <w:r w:rsidRPr="000F6FD2">
        <w:rPr>
          <w:bCs/>
          <w:spacing w:val="4"/>
          <w:sz w:val="28"/>
          <w:szCs w:val="28"/>
        </w:rPr>
        <w:t xml:space="preserve"> Türkiye Yeterlilik Kurumu niteliğine kavuştuğunu söyleyen AKBAŞ, </w:t>
      </w:r>
      <w:proofErr w:type="spellStart"/>
      <w:r w:rsidRPr="000F6FD2">
        <w:rPr>
          <w:bCs/>
          <w:spacing w:val="4"/>
          <w:sz w:val="28"/>
          <w:szCs w:val="28"/>
        </w:rPr>
        <w:t>MYK’nın</w:t>
      </w:r>
      <w:proofErr w:type="spellEnd"/>
      <w:r w:rsidRPr="000F6FD2">
        <w:rPr>
          <w:bCs/>
          <w:spacing w:val="4"/>
          <w:sz w:val="28"/>
          <w:szCs w:val="28"/>
        </w:rPr>
        <w:t xml:space="preserve"> eğitim ve istihdam arasındaki ilişkiyi kurması için gerekli yasal altyapıya kavuştuğunu, bundan sonraki çalışmalarda hazırlanan bu yoldan yürümenin ve kurumu daha ileriye götürmenin hedeflendiğini ifade etmiştir.</w:t>
      </w:r>
      <w:proofErr w:type="gramEnd"/>
    </w:p>
    <w:p w:rsidR="007E26CF" w:rsidRPr="000F6FD2" w:rsidRDefault="007E26CF" w:rsidP="007E26CF">
      <w:pPr>
        <w:jc w:val="both"/>
        <w:rPr>
          <w:bCs/>
          <w:spacing w:val="4"/>
          <w:sz w:val="28"/>
          <w:szCs w:val="28"/>
        </w:rPr>
      </w:pPr>
    </w:p>
    <w:p w:rsidR="007E26CF" w:rsidRPr="000F6FD2" w:rsidRDefault="007E26CF" w:rsidP="007E26CF">
      <w:pPr>
        <w:jc w:val="both"/>
        <w:rPr>
          <w:bCs/>
          <w:spacing w:val="4"/>
          <w:sz w:val="28"/>
          <w:szCs w:val="28"/>
        </w:rPr>
      </w:pPr>
      <w:r w:rsidRPr="000F6FD2">
        <w:rPr>
          <w:bCs/>
          <w:spacing w:val="4"/>
          <w:sz w:val="28"/>
          <w:szCs w:val="28"/>
        </w:rPr>
        <w:t xml:space="preserve">AKBAŞ, Tüm bu süreçte ve özellikle kanun değişikliklerinin yapılması sürecinde gösterdikleri takip ve desteklerden dolayı Sayın Bakanımıza; görüş, öneri ve katkılarıyla genel kurulu üyelerine, sektör komitesi temsilcilerine, tüm MYK mensuplarına ve katılım sağlayan tüm kişi ve taraflara teşekkür ederek konuşmasını tamamlanmıştır. </w:t>
      </w:r>
    </w:p>
    <w:p w:rsidR="00A86789" w:rsidRPr="007E26CF" w:rsidRDefault="00A86789" w:rsidP="007E26CF"/>
    <w:sectPr w:rsidR="00A86789" w:rsidRPr="007E26CF" w:rsidSect="00A867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5147"/>
    <w:rsid w:val="00045320"/>
    <w:rsid w:val="00140E1F"/>
    <w:rsid w:val="00176D0C"/>
    <w:rsid w:val="002155B7"/>
    <w:rsid w:val="00251CF0"/>
    <w:rsid w:val="00390537"/>
    <w:rsid w:val="003E125B"/>
    <w:rsid w:val="003F35AC"/>
    <w:rsid w:val="00402491"/>
    <w:rsid w:val="00465565"/>
    <w:rsid w:val="004A6C54"/>
    <w:rsid w:val="00531392"/>
    <w:rsid w:val="00591AE3"/>
    <w:rsid w:val="0059654A"/>
    <w:rsid w:val="005F6E1F"/>
    <w:rsid w:val="0064762B"/>
    <w:rsid w:val="0075461F"/>
    <w:rsid w:val="007C60BC"/>
    <w:rsid w:val="007E26CF"/>
    <w:rsid w:val="008D291F"/>
    <w:rsid w:val="008E5147"/>
    <w:rsid w:val="009156D3"/>
    <w:rsid w:val="00945D56"/>
    <w:rsid w:val="00A00F8D"/>
    <w:rsid w:val="00A86789"/>
    <w:rsid w:val="00AF3B1B"/>
    <w:rsid w:val="00C83387"/>
    <w:rsid w:val="00CD4798"/>
    <w:rsid w:val="00DB6137"/>
    <w:rsid w:val="00E27CC3"/>
    <w:rsid w:val="00F907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0"/>
        <w:sz w:val="24"/>
        <w:szCs w:val="24"/>
        <w:lang w:val="tr-TR"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147"/>
    <w:pPr>
      <w:spacing w:line="240" w:lineRule="auto"/>
    </w:pPr>
    <w:rPr>
      <w:rFonts w:eastAsia="Times New Roman"/>
      <w:kern w:val="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51CF0"/>
    <w:rPr>
      <w:rFonts w:eastAsiaTheme="minorHAnsi"/>
      <w:kern w:val="20"/>
      <w:sz w:val="20"/>
      <w:szCs w:val="20"/>
      <w:lang w:eastAsia="en-US"/>
    </w:rPr>
  </w:style>
  <w:style w:type="character" w:customStyle="1" w:styleId="DipnotMetniChar">
    <w:name w:val="Dipnot Metni Char"/>
    <w:basedOn w:val="VarsaylanParagrafYazTipi"/>
    <w:link w:val="DipnotMetni"/>
    <w:uiPriority w:val="99"/>
    <w:semiHidden/>
    <w:rsid w:val="00251CF0"/>
    <w:rPr>
      <w:sz w:val="20"/>
      <w:szCs w:val="20"/>
    </w:rPr>
  </w:style>
  <w:style w:type="paragraph" w:styleId="AralkYok">
    <w:name w:val="No Spacing"/>
    <w:uiPriority w:val="1"/>
    <w:qFormat/>
    <w:rsid w:val="007E26CF"/>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suleyman.arikboga</dc:creator>
  <cp:lastModifiedBy>Önder CIĞIR</cp:lastModifiedBy>
  <cp:revision>7</cp:revision>
  <dcterms:created xsi:type="dcterms:W3CDTF">2012-11-01T11:30:00Z</dcterms:created>
  <dcterms:modified xsi:type="dcterms:W3CDTF">2012-11-01T14:53:00Z</dcterms:modified>
</cp:coreProperties>
</file>